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FB8F6">
      <w:pPr>
        <w:keepNext w:val="0"/>
        <w:keepLines w:val="0"/>
        <w:widowControl/>
        <w:suppressLineNumbers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ascii="方正小标宋简体" w:hAnsi="方正小标宋简体" w:eastAsia="方正小标宋简体" w:cs="方正小标宋简体"/>
          <w:sz w:val="43"/>
          <w:szCs w:val="43"/>
        </w:rPr>
      </w:pPr>
      <w:bookmarkStart w:id="3" w:name="_GoBack"/>
      <w:bookmarkEnd w:id="3"/>
      <w:r>
        <w:rPr>
          <w:rFonts w:hint="eastAsia" w:ascii="黑体" w:hAnsi="黑体" w:eastAsia="黑体" w:cs="黑体"/>
          <w:b/>
          <w:bCs/>
          <w:snapToGrid/>
          <w:color w:val="000000"/>
          <w:kern w:val="0"/>
          <w:sz w:val="40"/>
          <w:szCs w:val="40"/>
          <w:lang w:val="en-US" w:eastAsia="zh-CN" w:bidi="ar"/>
        </w:rPr>
        <w:t>习近平：中华民族共同体的形成和发展是人心</w:t>
      </w:r>
      <w:bookmarkStart w:id="0" w:name="bookmark7"/>
      <w:bookmarkEnd w:id="0"/>
      <w:r>
        <w:rPr>
          <w:rFonts w:hint="eastAsia" w:ascii="黑体" w:hAnsi="黑体" w:eastAsia="黑体" w:cs="黑体"/>
          <w:b/>
          <w:bCs/>
          <w:snapToGrid/>
          <w:color w:val="000000"/>
          <w:kern w:val="0"/>
          <w:sz w:val="40"/>
          <w:szCs w:val="40"/>
          <w:lang w:val="en-US" w:eastAsia="zh-CN" w:bidi="ar"/>
        </w:rPr>
        <w:t>所向、大势所趋、历史必然</w:t>
      </w:r>
    </w:p>
    <w:p w14:paraId="30138FCE">
      <w:pPr>
        <w:keepNext w:val="0"/>
        <w:keepLines w:val="0"/>
        <w:widowControl/>
        <w:suppressLineNumbers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hint="default" w:ascii="仿宋_GB2312" w:hAnsi="仿宋_GB2312" w:eastAsia="仿宋_GB2312" w:cs="仿宋_GB2312"/>
          <w:snapToGrid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仿宋_GB2312" w:eastAsia="仿宋_GB2312" w:cs="仿宋_GB2312"/>
          <w:snapToGrid/>
          <w:color w:val="000000"/>
          <w:kern w:val="0"/>
          <w:sz w:val="28"/>
          <w:szCs w:val="28"/>
          <w:lang w:val="en-US" w:eastAsia="zh-CN" w:bidi="ar"/>
        </w:rPr>
        <w:t>2025年9月30日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仿宋_GB2312" w:hAnsi="仿宋_GB2312" w:eastAsia="仿宋_GB2312" w:cs="仿宋_GB2312"/>
          <w:snapToGrid/>
          <w:color w:val="000000"/>
          <w:kern w:val="0"/>
          <w:sz w:val="28"/>
          <w:szCs w:val="28"/>
          <w:lang w:val="en-US" w:eastAsia="zh-CN" w:bidi="ar"/>
        </w:rPr>
        <w:t>来源：《求是》</w:t>
      </w:r>
    </w:p>
    <w:p w14:paraId="3370F5C8">
      <w:pPr>
        <w:pStyle w:val="2"/>
        <w:spacing w:line="334" w:lineRule="auto"/>
      </w:pPr>
    </w:p>
    <w:p w14:paraId="65F766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中华民族是有着五千多年文明史的伟大民族。我国各民族共同开拓了祖国的辽阔疆域，共同缔造了统一的多民族国家，共同书写了辉煌的中国历史，共同创造了灿烂的中华文化，共同培育了伟大的民族精神。中华民族共同体的形成和发展是人心所向、大势所趋、历史必然。</w:t>
      </w:r>
    </w:p>
    <w:p w14:paraId="3B302B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jc w:val="left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000000"/>
          <w:kern w:val="0"/>
          <w:sz w:val="30"/>
          <w:szCs w:val="30"/>
          <w:lang w:val="en-US" w:eastAsia="zh-CN" w:bidi="ar"/>
        </w:rPr>
        <w:t>——各民族血脉相融，是中华民族共同体形成和发展的历史根基。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各民族共同在中华大地上繁衍生息，有着千丝万缕的血缘亲缘关系，逐渐形成血脉相融、骨肉相连，你中有我、我中有你，多元一体、不可分割的命运共同体。历史充分证明，中华民族是各民族长期交往交流交融的结果，各民族只有不断团结融合、自觉融入中华民族大家庭，才能拥有更美好的未来。</w:t>
      </w:r>
    </w:p>
    <w:p w14:paraId="4AD83DB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jc w:val="left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000000"/>
          <w:kern w:val="0"/>
          <w:sz w:val="30"/>
          <w:szCs w:val="30"/>
          <w:lang w:val="en-US" w:eastAsia="zh-CN" w:bidi="ar"/>
        </w:rPr>
        <w:t>——各民族信念相同，是中华民族缔造统一的多民族国家的内生动力。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中华民族自古以来就秉持“六合同风，九州共贯”、“天下大同”的理念，把大一统看作是“天地之常经，古今之通义”。自秦统一中国后，无论哪个民族入主中原，都以统一天下为己任，都始终坚持国土不可分、国家不可乱、民族不可散、文明不可断的共同信念。历史充分证明，我们统一的多民族国家是由各民族共同缔造的，也必须由各民族共同维护、巩固和发展。</w:t>
      </w:r>
    </w:p>
    <w:p w14:paraId="65C8A8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jc w:val="left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</w:pPr>
      <w:bookmarkStart w:id="1" w:name="bookmark14"/>
      <w:bookmarkEnd w:id="1"/>
      <w:r>
        <w:rPr>
          <w:rFonts w:hint="eastAsia" w:ascii="仿宋_GB2312" w:hAnsi="仿宋_GB2312" w:eastAsia="仿宋_GB2312" w:cs="仿宋_GB2312"/>
          <w:b/>
          <w:bCs/>
          <w:snapToGrid/>
          <w:color w:val="000000"/>
          <w:kern w:val="0"/>
          <w:sz w:val="30"/>
          <w:szCs w:val="30"/>
          <w:lang w:val="en-US" w:eastAsia="zh-CN" w:bidi="ar"/>
        </w:rPr>
        <w:t>——各民族文化相通，是中华民族铸就多元一体文明格局的文化基因。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各民族文化互鉴融通、兼收并蓄，逐渐超越地域乡土、血缘世系、宗教信仰，汇聚形成具有强大凝聚力和吸引力的中华文化，形成了中华文明多元一体的格局。历史充分证明，灿烂的中华文化是各民族共同创造的，铸就社会主义文化新辉煌必须不断增强对中华文化的认同，不断增进各民族文化互鉴融通。</w:t>
      </w:r>
    </w:p>
    <w:p w14:paraId="7B0D58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jc w:val="left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000000"/>
          <w:kern w:val="0"/>
          <w:sz w:val="30"/>
          <w:szCs w:val="30"/>
          <w:lang w:val="en-US" w:eastAsia="zh-CN" w:bidi="ar"/>
        </w:rPr>
        <w:t>——各民族经济相依，是中华民族构建统一经济体的强大力量。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我国疆域辽阔，各地区资源禀赋各有特点，经济互补性强、依存度高。各民族始终保持互通有无、互利共赢的经济联系，有力增强了国家整体实力，促进了中华民族共同体的形成和发展。历史充分证明，各地区各民族只有不断融入国家发展大局、加强经济交流合作，才能更好推动国家经济繁荣、更好实现自身经济发展。</w:t>
      </w:r>
    </w:p>
    <w:p w14:paraId="5AD6F5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jc w:val="left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000000"/>
          <w:kern w:val="0"/>
          <w:sz w:val="30"/>
          <w:szCs w:val="30"/>
          <w:lang w:val="en-US" w:eastAsia="zh-CN" w:bidi="ar"/>
        </w:rPr>
        <w:t>——各民族情感相亲，是中华民族一家亲的坚强纽带。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和谐共处、手足相亲、守望相助始终是我国民族关系的主流，各民族亲密无间的兄弟情谊留下了许多历史佳话。特别是在抵御外侮、防止分裂、维护统一的进程中，各族人民空前团结、同仇敌忾，书写了中华民族艰苦卓绝、气壮山河的伟大史诗。历史充分证明，情感上相互亲近是形成和发展中华民族共同体的坚强纽带，各</w:t>
      </w:r>
      <w:bookmarkStart w:id="2" w:name="bookmark15"/>
      <w:bookmarkEnd w:id="2"/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族人民都要倍加珍惜、不断巩固和发展平等团结互助和谐的社会主义民族关系，不断夯实中华民族共同体建设的人心基础。</w:t>
      </w:r>
    </w:p>
    <w:p w14:paraId="034764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总之，五千多年中华文明所孕育的伟大祖国、伟大民族，永远是全体中华儿女最深沉、最持久的情感所系。在这片辽阔、美丽、富饶的土地上，各族人民都有一个共同家园，就是中国；都有一个共同身份，就是中华民族；都有一个共同名字，就是中国人；都有一个共同梦想，就是实现中华民族伟大复兴！</w:t>
      </w:r>
    </w:p>
    <w:p w14:paraId="7BDE6A4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※这是习近平总书记2024年9月27日在全国民族团结进步表彰大会上讲话的一部分。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84C006">
    <w:pPr>
      <w:spacing w:line="179" w:lineRule="auto"/>
      <w:ind w:left="4266"/>
      <w:rPr>
        <w:rFonts w:ascii="Times New Roman" w:hAnsi="Times New Roman" w:eastAsia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126BF9"/>
    <w:rsid w:val="0ECF6060"/>
    <w:rsid w:val="2C126BF9"/>
    <w:rsid w:val="46D61CC7"/>
    <w:rsid w:val="49A0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1244</Words>
  <Characters>1252</Characters>
  <Lines>0</Lines>
  <Paragraphs>0</Paragraphs>
  <TotalTime>0</TotalTime>
  <ScaleCrop>false</ScaleCrop>
  <LinksUpToDate>false</LinksUpToDate>
  <CharactersWithSpaces>1253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2025-10-13T01:28:00Z</dcterms:created>
  <dc:creator>sqt</dc:creator>
  <cp:lastModifiedBy>sqt</cp:lastModifiedBy>
  <dcterms:modified xsi:type="dcterms:W3CDTF">2025-10-13T02:20:11Z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06916BA9A0E54C80B07FC0FFC32207D0_11</vt:lpwstr>
  </property>
  <property fmtid="{D5CDD505-2E9C-101B-9397-08002B2CF9AE}" pid="4" name="KSOTemplateDocerSaveRecord">
    <vt:lpwstr>eyJoZGlkIjoiMjYwNjgxZjA3Mjk5MzQ3ODM1NmMzZDNhMTNiMjE3MjIiLCJ1c2VySWQiOiI4NjA2Mzc3MTIifQ==</vt:lpwstr>
  </property>
</Properties>
</file>