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9BC3">
      <w:pPr>
        <w:spacing w:line="360" w:lineRule="auto"/>
        <w:jc w:val="center"/>
        <w:rPr>
          <w:rFonts w:hint="eastAsia" w:asciiTheme="minorEastAsia" w:hAnsiTheme="minorEastAsia" w:eastAsiaTheme="minorEastAsia" w:cstheme="minorEastAsia"/>
          <w:b/>
          <w:bCs w:val="0"/>
          <w:color w:val="auto"/>
          <w:sz w:val="44"/>
          <w:szCs w:val="44"/>
          <w:lang w:val="en-US" w:eastAsia="zh-CN"/>
        </w:rPr>
      </w:pPr>
    </w:p>
    <w:p w14:paraId="19833554">
      <w:pPr>
        <w:spacing w:line="360" w:lineRule="auto"/>
        <w:jc w:val="center"/>
        <w:rPr>
          <w:rFonts w:hint="eastAsia"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b/>
          <w:bCs w:val="0"/>
          <w:color w:val="auto"/>
          <w:sz w:val="52"/>
          <w:szCs w:val="52"/>
          <w:lang w:val="en-US" w:eastAsia="zh-CN"/>
        </w:rPr>
        <w:t>南充科技职业学院</w:t>
      </w:r>
    </w:p>
    <w:p w14:paraId="1398E27C">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jc w:val="center"/>
        <w:textAlignment w:val="auto"/>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bCs/>
          <w:color w:val="auto"/>
          <w:sz w:val="52"/>
          <w:szCs w:val="52"/>
          <w:lang w:val="en-US" w:eastAsia="zh-CN"/>
        </w:rPr>
        <w:t>食堂装修改造工程</w:t>
      </w:r>
    </w:p>
    <w:p w14:paraId="2B4CDB65">
      <w:pPr>
        <w:jc w:val="center"/>
        <w:rPr>
          <w:rFonts w:hint="eastAsia" w:asciiTheme="minorEastAsia" w:hAnsiTheme="minorEastAsia" w:eastAsiaTheme="minorEastAsia" w:cstheme="minorEastAsia"/>
          <w:b/>
          <w:bCs/>
          <w:sz w:val="72"/>
          <w:szCs w:val="112"/>
          <w:lang w:val="en-US" w:eastAsia="zh-CN"/>
        </w:rPr>
      </w:pPr>
    </w:p>
    <w:p w14:paraId="7AFED514">
      <w:pPr>
        <w:pStyle w:val="4"/>
        <w:rPr>
          <w:rFonts w:hint="eastAsia" w:asciiTheme="minorEastAsia" w:hAnsiTheme="minorEastAsia" w:eastAsiaTheme="minorEastAsia" w:cstheme="minorEastAsia"/>
          <w:lang w:val="en-US" w:eastAsia="zh-CN"/>
        </w:rPr>
      </w:pPr>
    </w:p>
    <w:p w14:paraId="7D1F8380">
      <w:pPr>
        <w:jc w:val="center"/>
        <w:rPr>
          <w:rFonts w:hint="eastAsia" w:asciiTheme="minorEastAsia" w:hAnsiTheme="minorEastAsia" w:eastAsiaTheme="minorEastAsia" w:cstheme="minorEastAsia"/>
          <w:b/>
          <w:bCs/>
          <w:sz w:val="72"/>
          <w:szCs w:val="112"/>
          <w:lang w:val="en-US" w:eastAsia="zh-CN"/>
        </w:rPr>
      </w:pPr>
      <w:r>
        <w:rPr>
          <w:rFonts w:hint="eastAsia" w:asciiTheme="minorEastAsia" w:hAnsiTheme="minorEastAsia" w:eastAsiaTheme="minorEastAsia" w:cstheme="minorEastAsia"/>
          <w:b/>
          <w:bCs/>
          <w:sz w:val="72"/>
          <w:szCs w:val="112"/>
          <w:lang w:val="en-US" w:eastAsia="zh-CN"/>
        </w:rPr>
        <w:t>招</w:t>
      </w:r>
    </w:p>
    <w:p w14:paraId="04EDFF9C">
      <w:pPr>
        <w:pStyle w:val="4"/>
        <w:rPr>
          <w:rFonts w:hint="eastAsia" w:asciiTheme="minorEastAsia" w:hAnsiTheme="minorEastAsia" w:eastAsiaTheme="minorEastAsia" w:cstheme="minorEastAsia"/>
          <w:lang w:val="en-US" w:eastAsia="zh-CN"/>
        </w:rPr>
      </w:pPr>
    </w:p>
    <w:p w14:paraId="2A2708A0">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72"/>
          <w:szCs w:val="112"/>
          <w:lang w:val="en-US" w:eastAsia="zh-CN"/>
        </w:rPr>
        <w:t>标</w:t>
      </w:r>
    </w:p>
    <w:p w14:paraId="60DC20FA">
      <w:pPr>
        <w:pStyle w:val="4"/>
        <w:rPr>
          <w:rFonts w:hint="eastAsia" w:asciiTheme="minorEastAsia" w:hAnsiTheme="minorEastAsia" w:eastAsiaTheme="minorEastAsia" w:cstheme="minorEastAsia"/>
          <w:lang w:val="en-US" w:eastAsia="zh-CN"/>
        </w:rPr>
      </w:pPr>
    </w:p>
    <w:p w14:paraId="4B69E0BF">
      <w:pPr>
        <w:jc w:val="center"/>
        <w:rPr>
          <w:rFonts w:hint="eastAsia" w:asciiTheme="minorEastAsia" w:hAnsiTheme="minorEastAsia" w:eastAsiaTheme="minorEastAsia" w:cstheme="minorEastAsia"/>
          <w:b/>
          <w:bCs/>
          <w:sz w:val="72"/>
          <w:szCs w:val="112"/>
          <w:lang w:val="en-US" w:eastAsia="zh-CN"/>
        </w:rPr>
      </w:pPr>
      <w:r>
        <w:rPr>
          <w:rFonts w:hint="eastAsia" w:asciiTheme="minorEastAsia" w:hAnsiTheme="minorEastAsia" w:eastAsiaTheme="minorEastAsia" w:cstheme="minorEastAsia"/>
          <w:b/>
          <w:bCs/>
          <w:sz w:val="72"/>
          <w:szCs w:val="112"/>
          <w:lang w:val="en-US" w:eastAsia="zh-CN"/>
        </w:rPr>
        <w:t>文</w:t>
      </w:r>
    </w:p>
    <w:p w14:paraId="1CBAB09D">
      <w:pPr>
        <w:pStyle w:val="4"/>
        <w:rPr>
          <w:rFonts w:hint="eastAsia" w:asciiTheme="minorEastAsia" w:hAnsiTheme="minorEastAsia" w:eastAsiaTheme="minorEastAsia" w:cstheme="minorEastAsia"/>
          <w:lang w:val="en-US" w:eastAsia="zh-CN"/>
        </w:rPr>
      </w:pPr>
    </w:p>
    <w:p w14:paraId="18D4530A">
      <w:pPr>
        <w:spacing w:line="360" w:lineRule="auto"/>
        <w:jc w:val="center"/>
        <w:rPr>
          <w:rFonts w:hint="eastAsia" w:asciiTheme="minorEastAsia" w:hAnsiTheme="minorEastAsia" w:eastAsiaTheme="minorEastAsia" w:cstheme="minorEastAsia"/>
          <w:b/>
          <w:bCs/>
          <w:sz w:val="72"/>
          <w:szCs w:val="112"/>
          <w:lang w:val="en-US" w:eastAsia="zh-CN"/>
        </w:rPr>
      </w:pPr>
      <w:r>
        <w:rPr>
          <w:rFonts w:hint="eastAsia" w:asciiTheme="minorEastAsia" w:hAnsiTheme="minorEastAsia" w:eastAsiaTheme="minorEastAsia" w:cstheme="minorEastAsia"/>
          <w:b/>
          <w:bCs/>
          <w:sz w:val="72"/>
          <w:szCs w:val="112"/>
          <w:lang w:val="en-US" w:eastAsia="zh-CN"/>
        </w:rPr>
        <w:t>件</w:t>
      </w:r>
    </w:p>
    <w:p w14:paraId="27042CF4">
      <w:pPr>
        <w:spacing w:line="360" w:lineRule="auto"/>
        <w:jc w:val="center"/>
        <w:rPr>
          <w:rFonts w:hint="eastAsia" w:asciiTheme="minorEastAsia" w:hAnsiTheme="minorEastAsia" w:eastAsiaTheme="minorEastAsia" w:cstheme="minorEastAsia"/>
          <w:b/>
          <w:bCs/>
          <w:sz w:val="72"/>
          <w:szCs w:val="112"/>
          <w:lang w:val="en-US" w:eastAsia="zh-CN"/>
        </w:rPr>
      </w:pPr>
    </w:p>
    <w:p w14:paraId="401B2C76">
      <w:pPr>
        <w:spacing w:line="360" w:lineRule="auto"/>
        <w:jc w:val="center"/>
        <w:rPr>
          <w:rFonts w:hint="eastAsia" w:asciiTheme="minorEastAsia" w:hAnsiTheme="minorEastAsia" w:eastAsiaTheme="minorEastAsia" w:cstheme="minorEastAsia"/>
          <w:b/>
          <w:bCs/>
          <w:sz w:val="72"/>
          <w:szCs w:val="112"/>
          <w:lang w:val="en-US" w:eastAsia="zh-CN"/>
        </w:rPr>
      </w:pPr>
    </w:p>
    <w:p w14:paraId="580E22C0">
      <w:pPr>
        <w:pStyle w:val="4"/>
        <w:rPr>
          <w:rFonts w:hint="eastAsia" w:asciiTheme="minorEastAsia" w:hAnsiTheme="minorEastAsia" w:eastAsiaTheme="minorEastAsia" w:cstheme="minorEastAsia"/>
          <w:lang w:val="en-US" w:eastAsia="zh-CN"/>
        </w:rPr>
      </w:pPr>
    </w:p>
    <w:p w14:paraId="7B1F5AF8">
      <w:pPr>
        <w:spacing w:line="360" w:lineRule="auto"/>
        <w:jc w:val="center"/>
        <w:rPr>
          <w:rFonts w:hint="eastAsia" w:asciiTheme="minorEastAsia" w:hAnsiTheme="minorEastAsia" w:eastAsiaTheme="minorEastAsia" w:cstheme="minorEastAsia"/>
          <w:b/>
          <w:bCs w:val="0"/>
          <w:color w:val="auto"/>
          <w:sz w:val="40"/>
          <w:szCs w:val="40"/>
          <w:lang w:eastAsia="zh-CN"/>
        </w:rPr>
      </w:pPr>
      <w:r>
        <w:rPr>
          <w:rFonts w:hint="eastAsia" w:asciiTheme="minorEastAsia" w:hAnsiTheme="minorEastAsia" w:eastAsiaTheme="minorEastAsia" w:cstheme="minorEastAsia"/>
          <w:b/>
          <w:bCs w:val="0"/>
          <w:color w:val="auto"/>
          <w:sz w:val="40"/>
          <w:szCs w:val="40"/>
          <w:lang w:eastAsia="zh-CN"/>
        </w:rPr>
        <w:t>招标</w:t>
      </w:r>
      <w:r>
        <w:rPr>
          <w:rFonts w:hint="eastAsia" w:asciiTheme="minorEastAsia" w:hAnsiTheme="minorEastAsia" w:eastAsiaTheme="minorEastAsia" w:cstheme="minorEastAsia"/>
          <w:b/>
          <w:bCs w:val="0"/>
          <w:color w:val="auto"/>
          <w:sz w:val="40"/>
          <w:szCs w:val="40"/>
          <w:lang w:val="en-US" w:eastAsia="zh-CN"/>
        </w:rPr>
        <w:t>人</w:t>
      </w:r>
      <w:r>
        <w:rPr>
          <w:rFonts w:hint="eastAsia" w:asciiTheme="minorEastAsia" w:hAnsiTheme="minorEastAsia" w:eastAsiaTheme="minorEastAsia" w:cstheme="minorEastAsia"/>
          <w:b/>
          <w:bCs w:val="0"/>
          <w:color w:val="auto"/>
          <w:sz w:val="40"/>
          <w:szCs w:val="40"/>
          <w:lang w:eastAsia="zh-CN"/>
        </w:rPr>
        <w:t>：南充科技职业学院</w:t>
      </w:r>
    </w:p>
    <w:p w14:paraId="2E157A3D">
      <w:pPr>
        <w:spacing w:line="360" w:lineRule="auto"/>
        <w:jc w:val="center"/>
        <w:rPr>
          <w:rFonts w:hint="eastAsia" w:asciiTheme="minorEastAsia" w:hAnsiTheme="minorEastAsia" w:eastAsiaTheme="minorEastAsia" w:cstheme="minorEastAsia"/>
          <w:b/>
          <w:bCs w:val="0"/>
          <w:color w:val="auto"/>
          <w:sz w:val="40"/>
          <w:szCs w:val="40"/>
          <w:lang w:eastAsia="zh-CN"/>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r>
        <w:rPr>
          <w:rFonts w:hint="eastAsia" w:asciiTheme="minorEastAsia" w:hAnsiTheme="minorEastAsia" w:eastAsiaTheme="minorEastAsia" w:cstheme="minorEastAsia"/>
          <w:b/>
          <w:bCs w:val="0"/>
          <w:color w:val="auto"/>
          <w:sz w:val="40"/>
          <w:szCs w:val="40"/>
          <w:lang w:eastAsia="zh-CN"/>
        </w:rPr>
        <w:t>二〇二五年</w:t>
      </w:r>
      <w:r>
        <w:rPr>
          <w:rFonts w:hint="eastAsia" w:asciiTheme="minorEastAsia" w:hAnsiTheme="minorEastAsia" w:eastAsiaTheme="minorEastAsia" w:cstheme="minorEastAsia"/>
          <w:b/>
          <w:bCs w:val="0"/>
          <w:color w:val="auto"/>
          <w:sz w:val="40"/>
          <w:szCs w:val="40"/>
          <w:lang w:val="en-US" w:eastAsia="zh-CN"/>
        </w:rPr>
        <w:t>七</w:t>
      </w:r>
      <w:r>
        <w:rPr>
          <w:rFonts w:hint="eastAsia" w:asciiTheme="minorEastAsia" w:hAnsiTheme="minorEastAsia" w:eastAsiaTheme="minorEastAsia" w:cstheme="minorEastAsia"/>
          <w:b/>
          <w:bCs w:val="0"/>
          <w:color w:val="auto"/>
          <w:sz w:val="40"/>
          <w:szCs w:val="40"/>
          <w:lang w:eastAsia="zh-CN"/>
        </w:rPr>
        <w:t>月</w:t>
      </w:r>
    </w:p>
    <w:p w14:paraId="709EB442">
      <w:pPr>
        <w:pStyle w:val="4"/>
        <w:jc w:val="both"/>
        <w:rPr>
          <w:rFonts w:hint="eastAsia" w:asciiTheme="minorEastAsia" w:hAnsiTheme="minorEastAsia" w:eastAsiaTheme="minorEastAsia" w:cstheme="minorEastAsia"/>
          <w:b/>
          <w:bCs/>
          <w:sz w:val="36"/>
          <w:szCs w:val="44"/>
          <w:lang w:val="en-US" w:eastAsia="zh-CN"/>
        </w:rPr>
      </w:pPr>
    </w:p>
    <w:p w14:paraId="256551D1">
      <w:pPr>
        <w:pStyle w:val="4"/>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第一章  投标须知</w:t>
      </w:r>
    </w:p>
    <w:p w14:paraId="374FF567">
      <w:pPr>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一、总则</w:t>
      </w:r>
    </w:p>
    <w:p w14:paraId="14712FBD">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一</w:t>
      </w:r>
      <w:r>
        <w:rPr>
          <w:rFonts w:hint="eastAsia" w:asciiTheme="minorEastAsia" w:hAnsiTheme="minorEastAsia" w:eastAsiaTheme="minorEastAsia" w:cstheme="minorEastAsia"/>
          <w:color w:val="auto"/>
          <w:sz w:val="28"/>
          <w:szCs w:val="32"/>
          <w:lang w:eastAsia="zh-CN"/>
        </w:rPr>
        <w:t>）项目</w:t>
      </w:r>
      <w:r>
        <w:rPr>
          <w:rFonts w:hint="eastAsia" w:asciiTheme="minorEastAsia" w:hAnsiTheme="minorEastAsia" w:eastAsiaTheme="minorEastAsia" w:cstheme="minorEastAsia"/>
          <w:color w:val="auto"/>
          <w:sz w:val="28"/>
          <w:szCs w:val="32"/>
          <w:lang w:val="en-US" w:eastAsia="zh-CN"/>
        </w:rPr>
        <w:t>名称：南充科技职业学院食堂装修改造工程。</w:t>
      </w:r>
    </w:p>
    <w:p w14:paraId="5FD03ADE">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val="en-US" w:eastAsia="zh-CN"/>
        </w:rPr>
        <w:t xml:space="preserve">（二）项目编号：NKY【2025】0722 </w:t>
      </w:r>
    </w:p>
    <w:p w14:paraId="6189C307">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二</w:t>
      </w:r>
      <w:r>
        <w:rPr>
          <w:rFonts w:hint="eastAsia" w:asciiTheme="minorEastAsia" w:hAnsiTheme="minorEastAsia" w:eastAsiaTheme="minorEastAsia" w:cstheme="minorEastAsia"/>
          <w:color w:val="auto"/>
          <w:sz w:val="28"/>
          <w:szCs w:val="32"/>
          <w:lang w:eastAsia="zh-CN"/>
        </w:rPr>
        <w:t>）招标范围：</w:t>
      </w:r>
      <w:r>
        <w:rPr>
          <w:rFonts w:hint="eastAsia" w:asciiTheme="minorEastAsia" w:hAnsiTheme="minorEastAsia" w:eastAsiaTheme="minorEastAsia" w:cstheme="minorEastAsia"/>
          <w:color w:val="auto"/>
          <w:sz w:val="28"/>
          <w:szCs w:val="32"/>
          <w:u w:val="single"/>
          <w:lang w:val="en-US" w:eastAsia="zh-CN"/>
        </w:rPr>
        <w:t xml:space="preserve">墙地面工程、天棚吊顶工程、水电改造工程、给排水系统工程、装饰照明系统工程等 </w:t>
      </w:r>
      <w:r>
        <w:rPr>
          <w:rFonts w:hint="eastAsia" w:asciiTheme="minorEastAsia" w:hAnsiTheme="minorEastAsia" w:eastAsiaTheme="minorEastAsia" w:cstheme="minorEastAsia"/>
          <w:color w:val="auto"/>
          <w:sz w:val="28"/>
          <w:szCs w:val="32"/>
          <w:u w:val="none"/>
          <w:lang w:val="en-US" w:eastAsia="zh-CN"/>
        </w:rPr>
        <w:t>，</w:t>
      </w:r>
      <w:r>
        <w:rPr>
          <w:rFonts w:hint="eastAsia" w:asciiTheme="minorEastAsia" w:hAnsiTheme="minorEastAsia" w:eastAsiaTheme="minorEastAsia" w:cstheme="minorEastAsia"/>
          <w:color w:val="auto"/>
          <w:sz w:val="28"/>
          <w:szCs w:val="32"/>
          <w:lang w:val="en-US" w:eastAsia="zh-CN"/>
        </w:rPr>
        <w:t>详见施工图和《工程量清单》。</w:t>
      </w:r>
    </w:p>
    <w:p w14:paraId="21E837F0">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三</w:t>
      </w:r>
      <w:r>
        <w:rPr>
          <w:rFonts w:hint="eastAsia" w:asciiTheme="minorEastAsia" w:hAnsiTheme="minorEastAsia" w:eastAsiaTheme="minorEastAsia" w:cstheme="minorEastAsia"/>
          <w:sz w:val="28"/>
          <w:szCs w:val="32"/>
          <w:lang w:eastAsia="zh-CN"/>
        </w:rPr>
        <w:t>）资金来源：</w:t>
      </w:r>
      <w:r>
        <w:rPr>
          <w:rFonts w:hint="eastAsia" w:asciiTheme="minorEastAsia" w:hAnsiTheme="minorEastAsia" w:eastAsiaTheme="minorEastAsia" w:cstheme="minorEastAsia"/>
          <w:sz w:val="28"/>
          <w:szCs w:val="32"/>
          <w:lang w:val="en-US" w:eastAsia="zh-CN"/>
        </w:rPr>
        <w:t>招标人自筹</w:t>
      </w:r>
      <w:r>
        <w:rPr>
          <w:rFonts w:hint="eastAsia" w:asciiTheme="minorEastAsia" w:hAnsiTheme="minorEastAsia" w:eastAsiaTheme="minorEastAsia" w:cstheme="minorEastAsia"/>
          <w:sz w:val="28"/>
          <w:szCs w:val="32"/>
          <w:lang w:eastAsia="zh-CN"/>
        </w:rPr>
        <w:t xml:space="preserve">。  </w:t>
      </w:r>
    </w:p>
    <w:p w14:paraId="5EE3D168">
      <w:pPr>
        <w:pStyle w:val="4"/>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四</w:t>
      </w:r>
      <w:r>
        <w:rPr>
          <w:rFonts w:hint="eastAsia" w:asciiTheme="minorEastAsia" w:hAnsiTheme="minorEastAsia" w:eastAsiaTheme="minorEastAsia" w:cstheme="minorEastAsia"/>
          <w:sz w:val="28"/>
          <w:szCs w:val="32"/>
          <w:lang w:eastAsia="zh-CN"/>
        </w:rPr>
        <w:t>）投标人资格要求</w:t>
      </w:r>
    </w:p>
    <w:p w14:paraId="2BD0D9AE">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1、公司执照及资质：公司证照齐全，具有独立法人资格、建筑装饰工程专业承包二级及以上资质、有效的安全生产许可证。</w:t>
      </w:r>
    </w:p>
    <w:p w14:paraId="57ED62DB">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2、公司信誉：具有良好的银行资信和商业信誉，没有被责令停业、资产没有被接管、冻结，没有处于破产状态；三年内未受到过建设行政主管部门处罚。</w:t>
      </w:r>
    </w:p>
    <w:p w14:paraId="40571642">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rPr>
        <w:t>具有履行</w:t>
      </w:r>
      <w:r>
        <w:rPr>
          <w:rFonts w:hint="eastAsia" w:asciiTheme="minorEastAsia" w:hAnsiTheme="minorEastAsia" w:eastAsiaTheme="minorEastAsia" w:cstheme="minorEastAsia"/>
          <w:color w:val="auto"/>
          <w:sz w:val="28"/>
          <w:szCs w:val="28"/>
          <w:lang w:val="en-US" w:eastAsia="zh-CN"/>
        </w:rPr>
        <w:t>本项目</w:t>
      </w:r>
      <w:r>
        <w:rPr>
          <w:rFonts w:hint="eastAsia" w:asciiTheme="minorEastAsia" w:hAnsiTheme="minorEastAsia" w:eastAsiaTheme="minorEastAsia" w:cstheme="minorEastAsia"/>
          <w:color w:val="auto"/>
          <w:sz w:val="28"/>
          <w:szCs w:val="28"/>
        </w:rPr>
        <w:t>所必须的设备和专业技术能力</w:t>
      </w:r>
      <w:r>
        <w:rPr>
          <w:rFonts w:hint="eastAsia" w:asciiTheme="minorEastAsia" w:hAnsiTheme="minorEastAsia" w:eastAsiaTheme="minorEastAsia" w:cstheme="minorEastAsia"/>
          <w:color w:val="auto"/>
          <w:sz w:val="28"/>
          <w:szCs w:val="28"/>
          <w:lang w:eastAsia="zh-CN"/>
        </w:rPr>
        <w:t>。</w:t>
      </w:r>
    </w:p>
    <w:p w14:paraId="662AA8DD">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highlight w:val="none"/>
          <w:lang w:val="en-US" w:eastAsia="zh-CN"/>
        </w:rPr>
        <w:t>4、财务能力：</w:t>
      </w:r>
      <w:r>
        <w:rPr>
          <w:rFonts w:hint="eastAsia" w:asciiTheme="minorEastAsia" w:hAnsiTheme="minorEastAsia" w:eastAsiaTheme="minorEastAsia" w:cstheme="minorEastAsia"/>
          <w:sz w:val="28"/>
          <w:szCs w:val="32"/>
          <w:lang w:eastAsia="zh-CN"/>
        </w:rPr>
        <w:t>财务状况良好，</w:t>
      </w:r>
      <w:r>
        <w:rPr>
          <w:rFonts w:hint="eastAsia" w:asciiTheme="minorEastAsia" w:hAnsiTheme="minorEastAsia" w:eastAsiaTheme="minorEastAsia" w:cstheme="minorEastAsia"/>
          <w:color w:val="auto"/>
          <w:sz w:val="28"/>
          <w:szCs w:val="28"/>
          <w:highlight w:val="none"/>
          <w:lang w:val="en-US" w:eastAsia="zh-CN"/>
        </w:rPr>
        <w:t>具有独立承接本项目的资金实力，</w:t>
      </w:r>
      <w:r>
        <w:rPr>
          <w:rFonts w:hint="eastAsia" w:asciiTheme="minorEastAsia" w:hAnsiTheme="minorEastAsia" w:eastAsiaTheme="minorEastAsia" w:cstheme="minorEastAsia"/>
          <w:sz w:val="28"/>
          <w:szCs w:val="32"/>
          <w:lang w:eastAsia="zh-CN"/>
        </w:rPr>
        <w:t>无重大违法记录</w:t>
      </w:r>
      <w:r>
        <w:rPr>
          <w:rFonts w:hint="eastAsia" w:asciiTheme="minorEastAsia" w:hAnsiTheme="minorEastAsia" w:eastAsiaTheme="minorEastAsia" w:cstheme="minorEastAsia"/>
          <w:color w:val="auto"/>
          <w:sz w:val="28"/>
          <w:szCs w:val="28"/>
          <w:highlight w:val="none"/>
          <w:lang w:val="en-US" w:eastAsia="zh-CN"/>
        </w:rPr>
        <w:t>。</w:t>
      </w:r>
    </w:p>
    <w:p w14:paraId="4DD064EC">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5、公司业绩：近三年完成类似项目业绩不低于2个（提供合同复印件）。</w:t>
      </w:r>
    </w:p>
    <w:p w14:paraId="73FFF314">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lang w:val="zh-CN" w:eastAsia="zh-CN"/>
        </w:rPr>
        <w:t>拟派项目人员：（</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val="zh-CN" w:eastAsia="zh-CN"/>
        </w:rPr>
        <w:t>）项目负责人（</w:t>
      </w:r>
      <w:r>
        <w:rPr>
          <w:rFonts w:hint="eastAsia" w:asciiTheme="minorEastAsia" w:hAnsiTheme="minorEastAsia" w:eastAsiaTheme="minorEastAsia" w:cstheme="minorEastAsia"/>
          <w:color w:val="auto"/>
          <w:sz w:val="28"/>
          <w:szCs w:val="28"/>
          <w:highlight w:val="none"/>
          <w:lang w:val="en-US" w:eastAsia="zh-CN"/>
        </w:rPr>
        <w:t>技术负责人</w:t>
      </w:r>
      <w:r>
        <w:rPr>
          <w:rFonts w:hint="eastAsia" w:asciiTheme="minorEastAsia" w:hAnsiTheme="minorEastAsia" w:eastAsiaTheme="minorEastAsia" w:cstheme="minorEastAsia"/>
          <w:color w:val="auto"/>
          <w:sz w:val="28"/>
          <w:szCs w:val="28"/>
          <w:highlight w:val="none"/>
          <w:lang w:val="zh-CN" w:eastAsia="zh-CN"/>
        </w:rPr>
        <w:t>）：</w:t>
      </w:r>
      <w:r>
        <w:rPr>
          <w:rFonts w:hint="eastAsia" w:asciiTheme="minorEastAsia" w:hAnsiTheme="minorEastAsia" w:eastAsiaTheme="minorEastAsia" w:cstheme="minorEastAsia"/>
          <w:color w:val="auto"/>
          <w:sz w:val="28"/>
          <w:szCs w:val="28"/>
          <w:highlight w:val="none"/>
          <w:lang w:val="en-US" w:eastAsia="zh-CN"/>
        </w:rPr>
        <w:t>具</w:t>
      </w:r>
      <w:r>
        <w:rPr>
          <w:rFonts w:hint="eastAsia" w:asciiTheme="minorEastAsia" w:hAnsiTheme="minorEastAsia" w:eastAsiaTheme="minorEastAsia" w:cstheme="minorEastAsia"/>
          <w:color w:val="auto"/>
          <w:sz w:val="28"/>
          <w:szCs w:val="28"/>
          <w:highlight w:val="none"/>
          <w:lang w:val="zh-CN" w:eastAsia="zh-CN"/>
        </w:rPr>
        <w:t>有</w:t>
      </w:r>
      <w:r>
        <w:rPr>
          <w:rFonts w:hint="eastAsia" w:asciiTheme="minorEastAsia" w:hAnsiTheme="minorEastAsia" w:eastAsiaTheme="minorEastAsia" w:cstheme="minorEastAsia"/>
          <w:color w:val="auto"/>
          <w:sz w:val="28"/>
          <w:szCs w:val="28"/>
          <w:highlight w:val="none"/>
          <w:lang w:val="en-US" w:eastAsia="zh-CN"/>
        </w:rPr>
        <w:t>有效的四川建筑工程</w:t>
      </w:r>
      <w:r>
        <w:rPr>
          <w:rFonts w:hint="eastAsia" w:asciiTheme="minorEastAsia" w:hAnsiTheme="minorEastAsia" w:eastAsiaTheme="minorEastAsia" w:cstheme="minorEastAsia"/>
          <w:color w:val="auto"/>
          <w:sz w:val="28"/>
          <w:szCs w:val="28"/>
          <w:highlight w:val="none"/>
          <w:lang w:val="zh-CN" w:eastAsia="zh-CN"/>
        </w:rPr>
        <w:t>二级建造师注册证书、安全生产考核合格证</w:t>
      </w:r>
      <w:r>
        <w:rPr>
          <w:rFonts w:hint="eastAsia" w:asciiTheme="minorEastAsia" w:hAnsiTheme="minorEastAsia" w:eastAsiaTheme="minorEastAsia" w:cstheme="minorEastAsia"/>
          <w:color w:val="auto"/>
          <w:sz w:val="28"/>
          <w:szCs w:val="28"/>
          <w:highlight w:val="none"/>
          <w:lang w:val="en-US" w:eastAsia="zh-CN"/>
        </w:rPr>
        <w:t>书</w:t>
      </w:r>
      <w:r>
        <w:rPr>
          <w:rFonts w:hint="eastAsia" w:asciiTheme="minorEastAsia" w:hAnsiTheme="minorEastAsia" w:eastAsiaTheme="minorEastAsia" w:cstheme="minorEastAsia"/>
          <w:color w:val="auto"/>
          <w:sz w:val="28"/>
          <w:szCs w:val="28"/>
          <w:highlight w:val="none"/>
          <w:lang w:val="zh-CN" w:eastAsia="zh-CN"/>
        </w:rPr>
        <w:t>（B类证书）。（</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lang w:val="zh-CN" w:eastAsia="zh-CN"/>
        </w:rPr>
        <w:t>）安全员：</w:t>
      </w:r>
      <w:r>
        <w:rPr>
          <w:rFonts w:hint="eastAsia" w:asciiTheme="minorEastAsia" w:hAnsiTheme="minorEastAsia" w:eastAsiaTheme="minorEastAsia" w:cstheme="minorEastAsia"/>
          <w:color w:val="auto"/>
          <w:sz w:val="28"/>
          <w:szCs w:val="28"/>
          <w:highlight w:val="none"/>
          <w:lang w:val="en-US" w:eastAsia="zh-CN"/>
        </w:rPr>
        <w:t>具有3</w:t>
      </w:r>
      <w:r>
        <w:rPr>
          <w:rFonts w:hint="eastAsia" w:asciiTheme="minorEastAsia" w:hAnsiTheme="minorEastAsia" w:eastAsiaTheme="minorEastAsia" w:cstheme="minorEastAsia"/>
          <w:color w:val="auto"/>
          <w:sz w:val="28"/>
          <w:szCs w:val="28"/>
          <w:highlight w:val="none"/>
          <w:lang w:val="zh-CN" w:eastAsia="zh-CN"/>
        </w:rPr>
        <w:t>年以上从事</w:t>
      </w:r>
      <w:r>
        <w:rPr>
          <w:rFonts w:hint="eastAsia" w:asciiTheme="minorEastAsia" w:hAnsiTheme="minorEastAsia" w:eastAsiaTheme="minorEastAsia" w:cstheme="minorEastAsia"/>
          <w:color w:val="auto"/>
          <w:sz w:val="28"/>
          <w:szCs w:val="28"/>
          <w:highlight w:val="none"/>
          <w:lang w:val="en-US" w:eastAsia="zh-CN"/>
        </w:rPr>
        <w:t>房屋建筑安全</w:t>
      </w:r>
      <w:r>
        <w:rPr>
          <w:rFonts w:hint="eastAsia" w:asciiTheme="minorEastAsia" w:hAnsiTheme="minorEastAsia" w:eastAsiaTheme="minorEastAsia" w:cstheme="minorEastAsia"/>
          <w:color w:val="auto"/>
          <w:sz w:val="28"/>
          <w:szCs w:val="28"/>
          <w:highlight w:val="none"/>
          <w:lang w:val="zh-CN" w:eastAsia="zh-CN"/>
        </w:rPr>
        <w:t>管理工作经历、安全生产考核合格证</w:t>
      </w:r>
      <w:r>
        <w:rPr>
          <w:rFonts w:hint="eastAsia" w:asciiTheme="minorEastAsia" w:hAnsiTheme="minorEastAsia" w:eastAsiaTheme="minorEastAsia" w:cstheme="minorEastAsia"/>
          <w:color w:val="auto"/>
          <w:sz w:val="28"/>
          <w:szCs w:val="28"/>
          <w:highlight w:val="none"/>
          <w:lang w:val="en-US" w:eastAsia="zh-CN"/>
        </w:rPr>
        <w:t>书</w:t>
      </w:r>
      <w:r>
        <w:rPr>
          <w:rFonts w:hint="eastAsia" w:asciiTheme="minorEastAsia" w:hAnsiTheme="minorEastAsia" w:eastAsiaTheme="minorEastAsia" w:cstheme="minorEastAsia"/>
          <w:color w:val="auto"/>
          <w:sz w:val="28"/>
          <w:szCs w:val="28"/>
          <w:highlight w:val="none"/>
          <w:lang w:val="zh-CN" w:eastAsia="zh-CN"/>
        </w:rPr>
        <w:t>（</w:t>
      </w:r>
      <w:r>
        <w:rPr>
          <w:rFonts w:hint="eastAsia" w:asciiTheme="minorEastAsia" w:hAnsiTheme="minorEastAsia" w:eastAsiaTheme="minorEastAsia" w:cstheme="minorEastAsia"/>
          <w:color w:val="auto"/>
          <w:sz w:val="28"/>
          <w:szCs w:val="28"/>
          <w:highlight w:val="none"/>
          <w:lang w:val="en-US" w:eastAsia="zh-CN"/>
        </w:rPr>
        <w:t>C证</w:t>
      </w:r>
      <w:r>
        <w:rPr>
          <w:rFonts w:hint="eastAsia" w:asciiTheme="minorEastAsia" w:hAnsiTheme="minorEastAsia" w:eastAsiaTheme="minorEastAsia" w:cstheme="minorEastAsia"/>
          <w:color w:val="auto"/>
          <w:sz w:val="28"/>
          <w:szCs w:val="28"/>
          <w:highlight w:val="none"/>
          <w:lang w:val="zh-CN" w:eastAsia="zh-CN"/>
        </w:rPr>
        <w:t>）</w:t>
      </w:r>
      <w:r>
        <w:rPr>
          <w:rFonts w:hint="eastAsia" w:asciiTheme="minorEastAsia" w:hAnsiTheme="minorEastAsia" w:eastAsiaTheme="minorEastAsia" w:cstheme="minorEastAsia"/>
          <w:color w:val="auto"/>
          <w:sz w:val="28"/>
          <w:szCs w:val="28"/>
          <w:highlight w:val="none"/>
          <w:lang w:val="en-US" w:eastAsia="zh-CN"/>
        </w:rPr>
        <w:t>。</w:t>
      </w:r>
    </w:p>
    <w:p w14:paraId="5A0033E9">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color w:val="auto"/>
          <w:sz w:val="28"/>
          <w:szCs w:val="28"/>
          <w:highlight w:val="none"/>
          <w:lang w:val="en-US" w:eastAsia="zh-CN"/>
        </w:rPr>
        <w:t>7、本项目不接受联合体投标。</w:t>
      </w:r>
    </w:p>
    <w:p w14:paraId="D549CACD">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val="en-US" w:eastAsia="zh-CN"/>
        </w:rPr>
        <w:t>二、</w:t>
      </w:r>
      <w:r>
        <w:rPr>
          <w:rFonts w:hint="eastAsia" w:asciiTheme="minorEastAsia" w:hAnsiTheme="minorEastAsia" w:eastAsiaTheme="minorEastAsia" w:cstheme="minorEastAsia"/>
          <w:b/>
          <w:bCs/>
          <w:sz w:val="28"/>
          <w:szCs w:val="32"/>
          <w:lang w:eastAsia="zh-CN"/>
        </w:rPr>
        <w:t xml:space="preserve">招标文件说明 </w:t>
      </w:r>
    </w:p>
    <w:p w14:paraId="21B9A19F">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一</w:t>
      </w:r>
      <w:r>
        <w:rPr>
          <w:rFonts w:hint="eastAsia" w:asciiTheme="minorEastAsia" w:hAnsiTheme="minorEastAsia" w:eastAsiaTheme="minorEastAsia" w:cstheme="minorEastAsia"/>
          <w:color w:val="auto"/>
          <w:sz w:val="28"/>
          <w:szCs w:val="32"/>
          <w:lang w:eastAsia="zh-CN"/>
        </w:rPr>
        <w:t>）文件组成：</w:t>
      </w:r>
      <w:r>
        <w:rPr>
          <w:rFonts w:hint="eastAsia" w:asciiTheme="minorEastAsia" w:hAnsiTheme="minorEastAsia" w:eastAsiaTheme="minorEastAsia" w:cstheme="minorEastAsia"/>
          <w:color w:val="auto"/>
          <w:sz w:val="28"/>
          <w:szCs w:val="32"/>
          <w:lang w:val="en-US" w:eastAsia="zh-CN"/>
        </w:rPr>
        <w:t>招标公告、招标文件、《工程量清单》、施工图纸、效果图。</w:t>
      </w:r>
    </w:p>
    <w:p w14:paraId="3DBD025A">
      <w:pPr>
        <w:ind w:firstLine="560" w:firstLineChars="200"/>
        <w:rPr>
          <w:rFonts w:hint="eastAsia" w:asciiTheme="minorEastAsia" w:hAnsiTheme="minorEastAsia" w:eastAsiaTheme="minorEastAsia" w:cstheme="minorEastAsia"/>
          <w:sz w:val="28"/>
          <w:szCs w:val="32"/>
          <w:lang w:val="en-US"/>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二</w:t>
      </w:r>
      <w:r>
        <w:rPr>
          <w:rFonts w:hint="eastAsia" w:asciiTheme="minorEastAsia" w:hAnsiTheme="minorEastAsia" w:eastAsiaTheme="minorEastAsia" w:cstheme="minorEastAsia"/>
          <w:sz w:val="28"/>
          <w:szCs w:val="32"/>
          <w:lang w:eastAsia="zh-CN"/>
        </w:rPr>
        <w:t>）澄清方式：</w:t>
      </w:r>
      <w:r>
        <w:rPr>
          <w:rFonts w:hint="eastAsia" w:asciiTheme="minorEastAsia" w:hAnsiTheme="minorEastAsia" w:eastAsiaTheme="minorEastAsia" w:cstheme="minorEastAsia"/>
          <w:sz w:val="28"/>
          <w:szCs w:val="32"/>
          <w:lang w:val="en-US" w:eastAsia="zh-CN"/>
        </w:rPr>
        <w:t>现场踏勘集中答疑。</w:t>
      </w:r>
    </w:p>
    <w:p w14:paraId="2A10C1C8">
      <w:pPr>
        <w:rPr>
          <w:rFonts w:hint="eastAsia" w:asciiTheme="minorEastAsia" w:hAnsiTheme="minorEastAsia" w:eastAsiaTheme="minorEastAsia" w:cstheme="minorEastAsia"/>
          <w:b/>
          <w:bCs/>
          <w:sz w:val="28"/>
          <w:szCs w:val="32"/>
          <w:lang w:val="en-US" w:eastAsia="zh-CN"/>
        </w:rPr>
      </w:pPr>
      <w:r>
        <w:rPr>
          <w:rFonts w:hint="eastAsia" w:asciiTheme="minorEastAsia" w:hAnsiTheme="minorEastAsia" w:eastAsiaTheme="minorEastAsia" w:cstheme="minorEastAsia"/>
          <w:b/>
          <w:bCs/>
          <w:sz w:val="28"/>
          <w:szCs w:val="32"/>
          <w:lang w:val="en-US" w:eastAsia="zh-CN"/>
        </w:rPr>
        <w:t>三、现场踏勘</w:t>
      </w:r>
    </w:p>
    <w:p w14:paraId="35200788">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val="en-US" w:eastAsia="zh-CN"/>
        </w:rPr>
        <w:t>（一）投标人必须进行现场踏勘；</w:t>
      </w:r>
    </w:p>
    <w:p w14:paraId="3887F7CC">
      <w:pPr>
        <w:pStyle w:val="4"/>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8"/>
          <w:szCs w:val="32"/>
          <w:lang w:val="en-US" w:eastAsia="zh-CN"/>
        </w:rPr>
        <w:t>（二）现场踏勘时提交报名资料：</w:t>
      </w:r>
      <w:r>
        <w:rPr>
          <w:rFonts w:hint="eastAsia" w:asciiTheme="minorEastAsia" w:hAnsiTheme="minorEastAsia" w:eastAsiaTheme="minorEastAsia" w:cstheme="minorEastAsia"/>
          <w:kern w:val="2"/>
          <w:sz w:val="28"/>
          <w:szCs w:val="32"/>
          <w:lang w:val="en-US" w:eastAsia="zh-CN" w:bidi="ar-SA"/>
        </w:rPr>
        <w:t>（1）投标人营业执照；（2）资质证书；（3）安全生产许可证；（4）法定代表人授权委托书（格式见附件一）；（6）业绩证明合同；（7）项目负责人（技术负责人）资质证明文件；（8）安全员资质证明文件</w:t>
      </w:r>
      <w:r>
        <w:rPr>
          <w:rFonts w:hint="eastAsia" w:asciiTheme="minorEastAsia" w:hAnsiTheme="minorEastAsia" w:eastAsiaTheme="minorEastAsia" w:cstheme="minorEastAsia"/>
          <w:color w:val="auto"/>
          <w:sz w:val="28"/>
          <w:szCs w:val="32"/>
          <w:lang w:val="en-US" w:eastAsia="zh-CN"/>
        </w:rPr>
        <w:t>。</w:t>
      </w:r>
      <w:r>
        <w:rPr>
          <w:rFonts w:hint="eastAsia" w:asciiTheme="minorEastAsia" w:hAnsiTheme="minorEastAsia" w:eastAsiaTheme="minorEastAsia" w:cstheme="minorEastAsia"/>
          <w:kern w:val="2"/>
          <w:sz w:val="28"/>
          <w:szCs w:val="32"/>
          <w:lang w:val="en-US" w:eastAsia="zh-CN" w:bidi="ar-SA"/>
        </w:rPr>
        <w:t>上述资料每页加盖投标人公章。</w:t>
      </w:r>
    </w:p>
    <w:p w14:paraId="3214E92E">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val="en-US" w:eastAsia="zh-CN"/>
        </w:rPr>
        <w:t>四、</w:t>
      </w:r>
      <w:r>
        <w:rPr>
          <w:rFonts w:hint="eastAsia" w:asciiTheme="minorEastAsia" w:hAnsiTheme="minorEastAsia" w:eastAsiaTheme="minorEastAsia" w:cstheme="minorEastAsia"/>
          <w:b/>
          <w:bCs/>
          <w:sz w:val="28"/>
          <w:szCs w:val="32"/>
          <w:lang w:eastAsia="zh-CN"/>
        </w:rPr>
        <w:t>投标文件要求</w:t>
      </w:r>
    </w:p>
    <w:p w14:paraId="76DDC5D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一</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投标文件由投标函和商务标《工程量清单》）报价组成。</w:t>
      </w:r>
      <w:r>
        <w:rPr>
          <w:rFonts w:hint="eastAsia" w:asciiTheme="minorEastAsia" w:hAnsiTheme="minorEastAsia" w:eastAsiaTheme="minorEastAsia" w:cstheme="minorEastAsia"/>
          <w:sz w:val="28"/>
          <w:szCs w:val="32"/>
          <w:lang w:eastAsia="zh-CN"/>
        </w:rPr>
        <w:t>（正本1份、副本</w:t>
      </w:r>
      <w:r>
        <w:rPr>
          <w:rFonts w:hint="eastAsia" w:asciiTheme="minorEastAsia" w:hAnsiTheme="minorEastAsia" w:eastAsiaTheme="minorEastAsia" w:cstheme="minorEastAsia"/>
          <w:sz w:val="28"/>
          <w:szCs w:val="32"/>
          <w:lang w:val="en-US" w:eastAsia="zh-CN"/>
        </w:rPr>
        <w:t>1</w:t>
      </w:r>
      <w:r>
        <w:rPr>
          <w:rFonts w:hint="eastAsia" w:asciiTheme="minorEastAsia" w:hAnsiTheme="minorEastAsia" w:eastAsiaTheme="minorEastAsia" w:cstheme="minorEastAsia"/>
          <w:sz w:val="28"/>
          <w:szCs w:val="32"/>
          <w:lang w:eastAsia="zh-CN"/>
        </w:rPr>
        <w:t>份）；</w:t>
      </w:r>
    </w:p>
    <w:p w14:paraId="671404F9">
      <w:pPr>
        <w:pStyle w:val="4"/>
        <w:ind w:firstLine="560" w:firstLineChars="200"/>
        <w:rPr>
          <w:rFonts w:hint="eastAsia" w:asciiTheme="minorEastAsia" w:hAnsiTheme="minorEastAsia" w:eastAsiaTheme="minorEastAsia" w:cstheme="minorEastAsia"/>
          <w:color w:val="auto"/>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1、投标函内容及要求：（1）投标人营业执照；（2）资质证书；（3）安全生产许可证；（4）法定代表人授权委托书（格式见附件一）；（5）投标承诺书（格式见附件二）；（6）业绩证明合同；（7）项目负责人（技术负责人）资质证明文件</w:t>
      </w:r>
      <w:r>
        <w:rPr>
          <w:rFonts w:hint="eastAsia" w:asciiTheme="minorEastAsia" w:hAnsiTheme="minorEastAsia" w:eastAsiaTheme="minorEastAsia" w:cstheme="minorEastAsia"/>
          <w:color w:val="auto"/>
          <w:kern w:val="2"/>
          <w:sz w:val="28"/>
          <w:szCs w:val="32"/>
          <w:lang w:val="en-US" w:eastAsia="zh-CN" w:bidi="ar-SA"/>
        </w:rPr>
        <w:t>；（8）安全员资质证明文件；（9）投标保证金缴纳凭证。上述资料每页加盖投标人公章。</w:t>
      </w:r>
    </w:p>
    <w:p w14:paraId="134CA433">
      <w:pPr>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8"/>
          <w:szCs w:val="32"/>
          <w:lang w:val="en-US" w:eastAsia="zh-CN" w:bidi="ar-SA"/>
        </w:rPr>
        <w:t>2、</w:t>
      </w:r>
      <w:r>
        <w:rPr>
          <w:rFonts w:hint="eastAsia" w:asciiTheme="minorEastAsia" w:hAnsiTheme="minorEastAsia" w:eastAsiaTheme="minorEastAsia" w:cstheme="minorEastAsia"/>
          <w:color w:val="auto"/>
          <w:sz w:val="28"/>
          <w:szCs w:val="32"/>
          <w:lang w:val="en-US" w:eastAsia="zh-CN"/>
        </w:rPr>
        <w:t>商务标（《工程量清单报价》）内容及要求：严格按照《工程量清单》及总说明要求填报。</w:t>
      </w:r>
    </w:p>
    <w:p w14:paraId="4B89AA28">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3、投标文件要求：</w:t>
      </w:r>
    </w:p>
    <w:p w14:paraId="50A85ACF">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1）投标人应对投标文件的真实性负责，招标人若在投标过程中或中标后发现投标人提供的投标文件存在不实情况，均视为未响应招标人要求，招标人有权取消投标人资格或终止其已经签署的施工合同且招标人不承担任何违约责任。</w:t>
      </w:r>
    </w:p>
    <w:p w14:paraId="767C588A">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（2）投标人应认真检查竞争性谈判文件是否完整，若发现有缺页或附件不齐全时，应在谈判文件递交截止日期前20分钟内向招标人提出补齐。</w:t>
      </w:r>
    </w:p>
    <w:p w14:paraId="75C49FB6">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（3）投标人应充分了解工程情况、实施条件等足以影响报价的相关情况，任何因忽视或误解项目情况而导致的索赔申请将不被批准。合同执行过程中，中标人亦不得以任何理由要求增加合同内其它任何费用。</w:t>
      </w:r>
    </w:p>
    <w:p w14:paraId="381AF202">
      <w:pPr>
        <w:pStyle w:val="4"/>
        <w:ind w:firstLine="560" w:firstLineChars="200"/>
        <w:rPr>
          <w:rFonts w:hint="eastAsia" w:asciiTheme="minorEastAsia" w:hAnsiTheme="minorEastAsia" w:eastAsiaTheme="minorEastAsia" w:cstheme="minorEastAsia"/>
          <w:kern w:val="2"/>
          <w:sz w:val="28"/>
          <w:szCs w:val="32"/>
          <w:lang w:val="en-US" w:eastAsia="zh-CN" w:bidi="ar-SA"/>
        </w:rPr>
      </w:pPr>
      <w:r>
        <w:rPr>
          <w:rFonts w:hint="eastAsia" w:asciiTheme="minorEastAsia" w:hAnsiTheme="minorEastAsia" w:eastAsiaTheme="minorEastAsia" w:cstheme="minorEastAsia"/>
          <w:kern w:val="2"/>
          <w:sz w:val="28"/>
          <w:szCs w:val="32"/>
          <w:lang w:val="en-US" w:eastAsia="zh-CN" w:bidi="ar-SA"/>
        </w:rPr>
        <w:t>（4）投标文件有效期：递交招标人之日起90日历天内。</w:t>
      </w:r>
    </w:p>
    <w:p w14:paraId="93E89749">
      <w:pPr>
        <w:pStyle w:val="4"/>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二</w:t>
      </w:r>
      <w:r>
        <w:rPr>
          <w:rFonts w:hint="eastAsia" w:asciiTheme="minorEastAsia" w:hAnsiTheme="minorEastAsia" w:eastAsiaTheme="minorEastAsia" w:cstheme="minorEastAsia"/>
          <w:sz w:val="28"/>
          <w:szCs w:val="32"/>
          <w:lang w:eastAsia="zh-CN"/>
        </w:rPr>
        <w:t>）密封</w:t>
      </w:r>
      <w:r>
        <w:rPr>
          <w:rFonts w:hint="eastAsia" w:asciiTheme="minorEastAsia" w:hAnsiTheme="minorEastAsia" w:eastAsiaTheme="minorEastAsia" w:cstheme="minorEastAsia"/>
          <w:b w:val="0"/>
          <w:bCs w:val="0"/>
          <w:sz w:val="28"/>
          <w:szCs w:val="32"/>
          <w:lang w:eastAsia="zh-CN"/>
        </w:rPr>
        <w:t>要求：</w:t>
      </w:r>
      <w:r>
        <w:rPr>
          <w:rFonts w:hint="eastAsia" w:asciiTheme="minorEastAsia" w:hAnsiTheme="minorEastAsia" w:eastAsiaTheme="minorEastAsia" w:cstheme="minorEastAsia"/>
          <w:b w:val="0"/>
          <w:bCs w:val="0"/>
          <w:color w:val="auto"/>
          <w:sz w:val="28"/>
          <w:szCs w:val="28"/>
          <w:highlight w:val="none"/>
          <w:lang w:val="en-US" w:eastAsia="zh-CN"/>
        </w:rPr>
        <w:t>投标函和商务标进行分别密封，密封袋封面注明“项目名称+XX函/XX标+投标人名称”。</w:t>
      </w:r>
    </w:p>
    <w:p w14:paraId="FE87DE95">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val="en-US" w:eastAsia="zh-CN"/>
        </w:rPr>
        <w:t>五、</w:t>
      </w:r>
      <w:r>
        <w:rPr>
          <w:rFonts w:hint="eastAsia" w:asciiTheme="minorEastAsia" w:hAnsiTheme="minorEastAsia" w:eastAsiaTheme="minorEastAsia" w:cstheme="minorEastAsia"/>
          <w:b/>
          <w:bCs/>
          <w:sz w:val="28"/>
          <w:szCs w:val="32"/>
          <w:lang w:eastAsia="zh-CN"/>
        </w:rPr>
        <w:t>投标保证金</w:t>
      </w:r>
    </w:p>
    <w:p w14:paraId="0C6C142D">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（一）金额：人民币2万元（大写：贰万元整）。</w:t>
      </w:r>
    </w:p>
    <w:p w14:paraId="4574947F">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（二）缴纳方式：转账至下列指定账户并备注“投标保证金”。</w:t>
      </w:r>
    </w:p>
    <w:p w14:paraId="6FA5E5E2">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账户名称：南充科技职业学院；</w:t>
      </w:r>
    </w:p>
    <w:p w14:paraId="50B5A0EB">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账号：</w:t>
      </w:r>
      <w:r>
        <w:rPr>
          <w:rFonts w:hint="eastAsia" w:asciiTheme="minorEastAsia" w:hAnsiTheme="minorEastAsia" w:eastAsiaTheme="minorEastAsia" w:cstheme="minorEastAsia"/>
          <w:color w:val="auto"/>
          <w:kern w:val="0"/>
          <w:sz w:val="28"/>
          <w:szCs w:val="28"/>
          <w:highlight w:val="none"/>
          <w:lang w:val="zh-CN" w:eastAsia="zh-CN"/>
        </w:rPr>
        <w:t>5392 0120 0000 15115</w:t>
      </w:r>
      <w:r>
        <w:rPr>
          <w:rFonts w:hint="eastAsia" w:asciiTheme="minorEastAsia" w:hAnsiTheme="minorEastAsia" w:eastAsiaTheme="minorEastAsia" w:cstheme="minorEastAsia"/>
          <w:color w:val="auto"/>
          <w:sz w:val="28"/>
          <w:szCs w:val="28"/>
          <w:highlight w:val="none"/>
          <w:lang w:val="en-US" w:eastAsia="zh-CN"/>
        </w:rPr>
        <w:t>；</w:t>
      </w:r>
    </w:p>
    <w:p w14:paraId="4F84386A">
      <w:pPr>
        <w:keepNext w:val="0"/>
        <w:keepLines w:val="0"/>
        <w:pageBreakBefore w:val="0"/>
        <w:widowControl w:val="0"/>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8"/>
          <w:szCs w:val="28"/>
          <w:highlight w:val="none"/>
          <w:lang w:val="en-US" w:eastAsia="zh-CN"/>
        </w:rPr>
        <w:t>开户银行：四川西充农村商业银行股份有限公司营业部。</w:t>
      </w:r>
    </w:p>
    <w:p w14:paraId="18027CD1">
      <w:pPr>
        <w:keepNext w:val="0"/>
        <w:keepLines w:val="0"/>
        <w:pageBreakBefore w:val="0"/>
        <w:widowControl w:val="0"/>
        <w:numPr>
          <w:ilvl w:val="0"/>
          <w:numId w:val="0"/>
        </w:numPr>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color w:val="auto"/>
          <w:sz w:val="28"/>
          <w:szCs w:val="28"/>
          <w:highlight w:val="none"/>
          <w:lang w:val="en-US" w:eastAsia="zh-CN"/>
        </w:rPr>
        <w:t>（三）退还：</w:t>
      </w:r>
      <w:r>
        <w:rPr>
          <w:rFonts w:hint="eastAsia" w:asciiTheme="minorEastAsia" w:hAnsiTheme="minorEastAsia" w:eastAsiaTheme="minorEastAsia" w:cstheme="minorEastAsia"/>
          <w:sz w:val="28"/>
          <w:szCs w:val="32"/>
          <w:lang w:eastAsia="zh-CN"/>
        </w:rPr>
        <w:t>未中标者在中标公示后</w:t>
      </w:r>
      <w:r>
        <w:rPr>
          <w:rFonts w:hint="eastAsia" w:asciiTheme="minorEastAsia" w:hAnsiTheme="minorEastAsia" w:eastAsiaTheme="minorEastAsia" w:cstheme="minorEastAsia"/>
          <w:sz w:val="28"/>
          <w:szCs w:val="32"/>
          <w:lang w:val="en-US" w:eastAsia="zh-CN"/>
        </w:rPr>
        <w:t>3</w:t>
      </w:r>
      <w:bookmarkStart w:id="0" w:name="_GoBack"/>
      <w:bookmarkEnd w:id="0"/>
      <w:r>
        <w:rPr>
          <w:rFonts w:hint="eastAsia" w:asciiTheme="minorEastAsia" w:hAnsiTheme="minorEastAsia" w:eastAsiaTheme="minorEastAsia" w:cstheme="minorEastAsia"/>
          <w:sz w:val="28"/>
          <w:szCs w:val="32"/>
          <w:lang w:eastAsia="zh-CN"/>
        </w:rPr>
        <w:t>个工作日内无息退还；</w:t>
      </w:r>
      <w:r>
        <w:rPr>
          <w:rFonts w:hint="eastAsia" w:asciiTheme="minorEastAsia" w:hAnsiTheme="minorEastAsia" w:eastAsiaTheme="minorEastAsia" w:cstheme="minorEastAsia"/>
          <w:sz w:val="28"/>
          <w:szCs w:val="32"/>
          <w:lang w:val="en-US" w:eastAsia="zh-CN"/>
        </w:rPr>
        <w:t>中标者投标保证金转为履约保证金，在合同履行完后无息退还</w:t>
      </w:r>
      <w:r>
        <w:rPr>
          <w:rFonts w:hint="eastAsia" w:asciiTheme="minorEastAsia" w:hAnsiTheme="minorEastAsia" w:eastAsiaTheme="minorEastAsia" w:cstheme="minorEastAsia"/>
          <w:sz w:val="28"/>
          <w:szCs w:val="32"/>
          <w:lang w:eastAsia="zh-CN"/>
        </w:rPr>
        <w:t>。</w:t>
      </w:r>
    </w:p>
    <w:p w14:paraId="2C747FD7">
      <w:pPr>
        <w:rPr>
          <w:rFonts w:hint="eastAsia" w:asciiTheme="minorEastAsia" w:hAnsiTheme="minorEastAsia" w:eastAsiaTheme="minorEastAsia" w:cstheme="minorEastAsia"/>
          <w:b/>
          <w:bCs/>
          <w:sz w:val="28"/>
          <w:szCs w:val="32"/>
          <w:lang w:val="en-US" w:eastAsia="zh-CN"/>
        </w:rPr>
      </w:pPr>
      <w:r>
        <w:rPr>
          <w:rFonts w:hint="eastAsia" w:asciiTheme="minorEastAsia" w:hAnsiTheme="minorEastAsia" w:eastAsiaTheme="minorEastAsia" w:cstheme="minorEastAsia"/>
          <w:b/>
          <w:bCs/>
          <w:sz w:val="28"/>
          <w:szCs w:val="32"/>
          <w:lang w:val="en-US" w:eastAsia="zh-CN"/>
        </w:rPr>
        <w:t>六、其他</w:t>
      </w:r>
    </w:p>
    <w:p w14:paraId="177803D5">
      <w:pPr>
        <w:keepNext w:val="0"/>
        <w:keepLines w:val="0"/>
        <w:pageBreakBefore w:val="0"/>
        <w:widowControl w:val="0"/>
        <w:numPr>
          <w:ilvl w:val="0"/>
          <w:numId w:val="0"/>
        </w:numPr>
        <w:kinsoku/>
        <w:overflowPunct/>
        <w:topLinePunct w:val="0"/>
        <w:autoSpaceDE/>
        <w:autoSpaceDN/>
        <w:bidi w:val="0"/>
        <w:adjustRightInd/>
        <w:snapToGrid/>
        <w:spacing w:before="0" w:after="0" w:line="360" w:lineRule="auto"/>
        <w:ind w:right="0" w:rightChars="0" w:firstLine="560" w:firstLineChars="20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 xml:space="preserve"> 投标人在参与本项目投标过程中所发生的一切费用</w:t>
      </w:r>
      <w:r>
        <w:rPr>
          <w:rFonts w:hint="eastAsia" w:asciiTheme="minorEastAsia" w:hAnsiTheme="minorEastAsia" w:eastAsiaTheme="minorEastAsia" w:cstheme="minorEastAsia"/>
          <w:sz w:val="28"/>
          <w:szCs w:val="32"/>
          <w:lang w:val="en-US" w:eastAsia="zh-CN"/>
        </w:rPr>
        <w:t>和一切安全责任</w:t>
      </w:r>
      <w:r>
        <w:rPr>
          <w:rFonts w:hint="eastAsia" w:asciiTheme="minorEastAsia" w:hAnsiTheme="minorEastAsia" w:eastAsiaTheme="minorEastAsia" w:cstheme="minorEastAsia"/>
          <w:sz w:val="28"/>
          <w:szCs w:val="32"/>
          <w:lang w:eastAsia="zh-CN"/>
        </w:rPr>
        <w:t>，包括交通、食宿、安全、材料等，无论中标与否，均由投标人自行承担。</w:t>
      </w:r>
    </w:p>
    <w:p w14:paraId="411BE951">
      <w:pPr>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 xml:space="preserve"> </w:t>
      </w:r>
    </w:p>
    <w:p w14:paraId="71868785">
      <w:pPr>
        <w:pStyle w:val="4"/>
        <w:numPr>
          <w:ilvl w:val="0"/>
          <w:numId w:val="1"/>
        </w:numPr>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合同条款</w:t>
      </w:r>
    </w:p>
    <w:p w14:paraId="18C1F9D5">
      <w:pPr>
        <w:numPr>
          <w:ilvl w:val="0"/>
          <w:numId w:val="0"/>
        </w:numPr>
        <w:rPr>
          <w:rFonts w:hint="eastAsia" w:asciiTheme="minorEastAsia" w:hAnsiTheme="minorEastAsia" w:eastAsiaTheme="minorEastAsia" w:cstheme="minorEastAsia"/>
          <w:b/>
          <w:bCs/>
          <w:sz w:val="28"/>
          <w:szCs w:val="28"/>
          <w:lang w:eastAsia="zh-CN"/>
        </w:rPr>
      </w:pPr>
    </w:p>
    <w:p w14:paraId="53B539D0">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南充科技职业学院食堂装修</w:t>
      </w:r>
      <w:r>
        <w:rPr>
          <w:rFonts w:hint="eastAsia" w:asciiTheme="minorEastAsia" w:hAnsiTheme="minorEastAsia" w:eastAsiaTheme="minorEastAsia" w:cstheme="minorEastAsia"/>
          <w:b/>
          <w:bCs/>
          <w:sz w:val="28"/>
          <w:szCs w:val="28"/>
          <w:lang w:eastAsia="zh-CN"/>
        </w:rPr>
        <w:t>改造工程</w:t>
      </w:r>
    </w:p>
    <w:p w14:paraId="44A6753B">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施工合同</w:t>
      </w:r>
    </w:p>
    <w:p w14:paraId="2FA07CA5">
      <w:pPr>
        <w:ind w:firstLine="560" w:firstLineChars="200"/>
        <w:rPr>
          <w:rFonts w:hint="eastAsia" w:asciiTheme="minorEastAsia" w:hAnsiTheme="minorEastAsia" w:eastAsiaTheme="minorEastAsia" w:cstheme="minorEastAsia"/>
          <w:sz w:val="28"/>
          <w:szCs w:val="32"/>
          <w:lang w:eastAsia="zh-CN"/>
        </w:rPr>
      </w:pPr>
    </w:p>
    <w:p w14:paraId="0F2B0446">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发包人（甲方）：</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eastAsia="zh-CN"/>
        </w:rPr>
        <w:t xml:space="preserve">      </w:t>
      </w:r>
    </w:p>
    <w:p w14:paraId="4583BE7F">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承包人（乙方）：</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eastAsia="zh-CN"/>
        </w:rPr>
        <w:t xml:space="preserve">   </w:t>
      </w:r>
    </w:p>
    <w:p w14:paraId="6557A983">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根据《中华人民共和国民法典》、《中华人民共和国建筑法》、《中华人民共和国</w:t>
      </w:r>
      <w:r>
        <w:rPr>
          <w:rFonts w:hint="eastAsia" w:asciiTheme="minorEastAsia" w:hAnsiTheme="minorEastAsia" w:eastAsiaTheme="minorEastAsia" w:cstheme="minorEastAsia"/>
          <w:sz w:val="28"/>
          <w:szCs w:val="32"/>
          <w:lang w:val="en-US" w:eastAsia="zh-CN"/>
        </w:rPr>
        <w:t>招投标</w:t>
      </w:r>
      <w:r>
        <w:rPr>
          <w:rFonts w:hint="eastAsia" w:asciiTheme="minorEastAsia" w:hAnsiTheme="minorEastAsia" w:eastAsiaTheme="minorEastAsia" w:cstheme="minorEastAsia"/>
          <w:sz w:val="28"/>
          <w:szCs w:val="32"/>
          <w:lang w:eastAsia="zh-CN"/>
        </w:rPr>
        <w:t>法》及其他相关法律、行政法规之规定，遵循平等、自愿、公平和诚实信用的原则，经甲乙双方协商一致，甲方同意将</w:t>
      </w:r>
      <w:r>
        <w:rPr>
          <w:rFonts w:hint="eastAsia" w:asciiTheme="minorEastAsia" w:hAnsiTheme="minorEastAsia" w:eastAsiaTheme="minorEastAsia" w:cstheme="minorEastAsia"/>
          <w:sz w:val="28"/>
          <w:szCs w:val="32"/>
          <w:u w:val="single"/>
          <w:lang w:val="en-US" w:eastAsia="zh-CN"/>
        </w:rPr>
        <w:t xml:space="preserve">  南充科技职业学院食堂装修改造工程  </w:t>
      </w:r>
      <w:r>
        <w:rPr>
          <w:rFonts w:hint="eastAsia" w:asciiTheme="minorEastAsia" w:hAnsiTheme="minorEastAsia" w:eastAsiaTheme="minorEastAsia" w:cstheme="minorEastAsia"/>
          <w:sz w:val="28"/>
          <w:szCs w:val="32"/>
          <w:lang w:eastAsia="zh-CN"/>
        </w:rPr>
        <w:t>发包给乙方施工，为明确甲乙双方的责任、权利和义务，特签订本合同，以便双方共同遵守执行。</w:t>
      </w:r>
    </w:p>
    <w:p w14:paraId="2762AF91">
      <w:pPr>
        <w:numPr>
          <w:ilvl w:val="0"/>
          <w:numId w:val="2"/>
        </w:num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工程概况</w:t>
      </w:r>
    </w:p>
    <w:p w14:paraId="30A2A195">
      <w:pPr>
        <w:numPr>
          <w:ilvl w:val="0"/>
          <w:numId w:val="0"/>
        </w:num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1.1工程名称：</w:t>
      </w:r>
      <w:r>
        <w:rPr>
          <w:rFonts w:hint="eastAsia" w:asciiTheme="minorEastAsia" w:hAnsiTheme="minorEastAsia" w:eastAsiaTheme="minorEastAsia" w:cstheme="minorEastAsia"/>
          <w:sz w:val="28"/>
          <w:szCs w:val="32"/>
          <w:u w:val="single"/>
          <w:lang w:val="en-US" w:eastAsia="zh-CN"/>
        </w:rPr>
        <w:t>南充科技职业学院食堂装修改造工程</w:t>
      </w:r>
    </w:p>
    <w:p w14:paraId="2546A5D1">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1.2工程地点：南充市西充县多扶镇</w:t>
      </w:r>
    </w:p>
    <w:p w14:paraId="6A192525">
      <w:pPr>
        <w:ind w:firstLine="560" w:firstLineChars="200"/>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sz w:val="28"/>
          <w:szCs w:val="32"/>
          <w:lang w:eastAsia="zh-CN"/>
        </w:rPr>
        <w:t>1.3工程内容：详</w:t>
      </w:r>
      <w:r>
        <w:rPr>
          <w:rFonts w:hint="eastAsia" w:asciiTheme="minorEastAsia" w:hAnsiTheme="minorEastAsia" w:eastAsiaTheme="minorEastAsia" w:cstheme="minorEastAsia"/>
          <w:sz w:val="28"/>
          <w:szCs w:val="32"/>
          <w:lang w:val="en-US" w:eastAsia="zh-CN"/>
        </w:rPr>
        <w:t>见附件效果图、施工图纸和</w:t>
      </w:r>
      <w:r>
        <w:rPr>
          <w:rFonts w:hint="eastAsia" w:asciiTheme="minorEastAsia" w:hAnsiTheme="minorEastAsia" w:eastAsiaTheme="minorEastAsia" w:cstheme="minorEastAsia"/>
          <w:sz w:val="28"/>
          <w:szCs w:val="32"/>
          <w:lang w:eastAsia="zh-CN"/>
        </w:rPr>
        <w:t>《工程量清单》。本附件经甲乙双方共同确认</w:t>
      </w:r>
      <w:r>
        <w:rPr>
          <w:rFonts w:hint="eastAsia" w:asciiTheme="minorEastAsia" w:hAnsiTheme="minorEastAsia" w:eastAsiaTheme="minorEastAsia" w:cstheme="minorEastAsia"/>
          <w:color w:val="auto"/>
          <w:sz w:val="28"/>
          <w:szCs w:val="32"/>
          <w:lang w:eastAsia="zh-CN"/>
        </w:rPr>
        <w:t>并签章，是合同组成部份，与本合同效力等同。</w:t>
      </w:r>
    </w:p>
    <w:p w14:paraId="1F394B29">
      <w:pPr>
        <w:ind w:firstLine="560" w:firstLineChars="200"/>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1.4工程承包方式：包工包料、包安全文明施工、包质保。</w:t>
      </w:r>
    </w:p>
    <w:p w14:paraId="62B89529">
      <w:pPr>
        <w:rPr>
          <w:rFonts w:hint="eastAsia" w:asciiTheme="minorEastAsia" w:hAnsiTheme="minorEastAsia" w:eastAsiaTheme="minorEastAsia" w:cstheme="minorEastAsia"/>
          <w:b/>
          <w:bCs/>
          <w:color w:val="auto"/>
          <w:sz w:val="28"/>
          <w:szCs w:val="32"/>
          <w:lang w:eastAsia="zh-CN"/>
        </w:rPr>
      </w:pPr>
      <w:r>
        <w:rPr>
          <w:rFonts w:hint="eastAsia" w:asciiTheme="minorEastAsia" w:hAnsiTheme="minorEastAsia" w:eastAsiaTheme="minorEastAsia" w:cstheme="minorEastAsia"/>
          <w:b/>
          <w:bCs/>
          <w:color w:val="auto"/>
          <w:sz w:val="28"/>
          <w:szCs w:val="32"/>
          <w:lang w:eastAsia="zh-CN"/>
        </w:rPr>
        <w:t>第二条 工程工期</w:t>
      </w:r>
    </w:p>
    <w:p w14:paraId="2E4AEC5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2.1工期：2025年8月25日前全部完工，达到使用条件并完成工程交付。</w:t>
      </w:r>
    </w:p>
    <w:p w14:paraId="196D0640">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2.2乙方必须在本合同约定工期内完成本合同所列工程内容。若因以下原因造成的工期延误，经甲方签字并盖章书面确认后，工期予以顺延。</w:t>
      </w:r>
    </w:p>
    <w:p w14:paraId="2154242B">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2.2.1因甲方原因发生的重大设计变更；</w:t>
      </w:r>
    </w:p>
    <w:p w14:paraId="2E9E9E77">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2.2.2因不可抗力原因和政府行为造成停工的；</w:t>
      </w:r>
    </w:p>
    <w:p w14:paraId="1404D2A0">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2.2.3甲方同意工期顺延的其他情况。</w:t>
      </w:r>
    </w:p>
    <w:p w14:paraId="6B83ABCE">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第三条 合同文件及图纸</w:t>
      </w:r>
    </w:p>
    <w:p w14:paraId="7557CB1D">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3.1 除双方另有约定以外，组成本合同的文件及优先解释顺序如下：</w:t>
      </w:r>
    </w:p>
    <w:p w14:paraId="5C178959">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3.1.1本合同条款、《工程量清单》、</w:t>
      </w:r>
      <w:r>
        <w:rPr>
          <w:rFonts w:hint="eastAsia" w:asciiTheme="minorEastAsia" w:hAnsiTheme="minorEastAsia" w:eastAsiaTheme="minorEastAsia" w:cstheme="minorEastAsia"/>
          <w:sz w:val="28"/>
          <w:szCs w:val="32"/>
          <w:lang w:val="en-US" w:eastAsia="zh-CN"/>
        </w:rPr>
        <w:t>施工图纸、效果图</w:t>
      </w:r>
      <w:r>
        <w:rPr>
          <w:rFonts w:hint="eastAsia" w:asciiTheme="minorEastAsia" w:hAnsiTheme="minorEastAsia" w:eastAsiaTheme="minorEastAsia" w:cstheme="minorEastAsia"/>
          <w:sz w:val="28"/>
          <w:szCs w:val="32"/>
          <w:lang w:eastAsia="zh-CN"/>
        </w:rPr>
        <w:t>及双方签订的补充协议（如有）；</w:t>
      </w:r>
    </w:p>
    <w:p w14:paraId="1C86FB89">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3.1.2中标通知书、谈判记录、</w:t>
      </w:r>
      <w:r>
        <w:rPr>
          <w:rFonts w:hint="eastAsia" w:asciiTheme="minorEastAsia" w:hAnsiTheme="minorEastAsia" w:eastAsiaTheme="minorEastAsia" w:cstheme="minorEastAsia"/>
          <w:sz w:val="28"/>
          <w:szCs w:val="32"/>
          <w:lang w:val="en-US" w:eastAsia="zh-CN"/>
        </w:rPr>
        <w:t>招（</w:t>
      </w:r>
      <w:r>
        <w:rPr>
          <w:rFonts w:hint="eastAsia" w:asciiTheme="minorEastAsia" w:hAnsiTheme="minorEastAsia" w:eastAsiaTheme="minorEastAsia" w:cstheme="minorEastAsia"/>
          <w:sz w:val="28"/>
          <w:szCs w:val="32"/>
          <w:lang w:eastAsia="zh-CN"/>
        </w:rPr>
        <w:t>投）标文件；</w:t>
      </w:r>
    </w:p>
    <w:p w14:paraId="0AC7095D">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3.1.3相关标准、规范、有关技术文件。</w:t>
      </w:r>
    </w:p>
    <w:p w14:paraId="0EE97AA9">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第四条 合同价款、结算及付款方式</w:t>
      </w:r>
    </w:p>
    <w:p w14:paraId="37565EBB">
      <w:pPr>
        <w:ind w:firstLine="560" w:firstLineChars="200"/>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4.1合同价款：</w:t>
      </w:r>
    </w:p>
    <w:p w14:paraId="67DC5180">
      <w:pPr>
        <w:ind w:firstLine="560" w:firstLineChars="200"/>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4.1.1本合同</w:t>
      </w:r>
      <w:r>
        <w:rPr>
          <w:rFonts w:hint="eastAsia" w:asciiTheme="minorEastAsia" w:hAnsiTheme="minorEastAsia" w:eastAsiaTheme="minorEastAsia" w:cstheme="minorEastAsia"/>
          <w:color w:val="auto"/>
          <w:sz w:val="28"/>
          <w:szCs w:val="32"/>
          <w:lang w:val="en-US" w:eastAsia="zh-CN"/>
        </w:rPr>
        <w:t>暂定</w:t>
      </w:r>
      <w:r>
        <w:rPr>
          <w:rFonts w:hint="eastAsia" w:asciiTheme="minorEastAsia" w:hAnsiTheme="minorEastAsia" w:eastAsiaTheme="minorEastAsia" w:cstheme="minorEastAsia"/>
          <w:color w:val="auto"/>
          <w:sz w:val="28"/>
          <w:szCs w:val="32"/>
          <w:lang w:eastAsia="zh-CN"/>
        </w:rPr>
        <w:t>总价为人民小写：</w:t>
      </w:r>
      <w:r>
        <w:rPr>
          <w:rFonts w:hint="eastAsia" w:asciiTheme="minorEastAsia" w:hAnsiTheme="minorEastAsia" w:eastAsiaTheme="minorEastAsia" w:cstheme="minorEastAsia"/>
          <w:color w:val="auto"/>
          <w:sz w:val="28"/>
          <w:szCs w:val="32"/>
          <w:u w:val="single"/>
          <w:lang w:val="en-US" w:eastAsia="zh-CN"/>
        </w:rPr>
        <w:t xml:space="preserve">      </w:t>
      </w:r>
      <w:r>
        <w:rPr>
          <w:rFonts w:hint="eastAsia" w:asciiTheme="minorEastAsia" w:hAnsiTheme="minorEastAsia" w:eastAsiaTheme="minorEastAsia" w:cstheme="minorEastAsia"/>
          <w:color w:val="auto"/>
          <w:sz w:val="28"/>
          <w:szCs w:val="32"/>
          <w:lang w:eastAsia="zh-CN"/>
        </w:rPr>
        <w:t>元（含税）。大写：</w:t>
      </w:r>
      <w:r>
        <w:rPr>
          <w:rFonts w:hint="eastAsia" w:asciiTheme="minorEastAsia" w:hAnsiTheme="minorEastAsia" w:eastAsiaTheme="minorEastAsia" w:cstheme="minorEastAsia"/>
          <w:color w:val="auto"/>
          <w:sz w:val="28"/>
          <w:szCs w:val="32"/>
          <w:u w:val="single"/>
          <w:lang w:val="en-US" w:eastAsia="zh-CN"/>
        </w:rPr>
        <w:t xml:space="preserve">      </w:t>
      </w:r>
      <w:r>
        <w:rPr>
          <w:rFonts w:hint="eastAsia" w:asciiTheme="minorEastAsia" w:hAnsiTheme="minorEastAsia" w:eastAsiaTheme="minorEastAsia" w:cstheme="minorEastAsia"/>
          <w:color w:val="auto"/>
          <w:sz w:val="28"/>
          <w:szCs w:val="32"/>
          <w:lang w:eastAsia="zh-CN"/>
        </w:rPr>
        <w:t>。</w:t>
      </w:r>
    </w:p>
    <w:p w14:paraId="27E90024">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4.1.2本合同为</w:t>
      </w:r>
      <w:r>
        <w:rPr>
          <w:rFonts w:hint="eastAsia" w:asciiTheme="minorEastAsia" w:hAnsiTheme="minorEastAsia" w:eastAsiaTheme="minorEastAsia" w:cstheme="minorEastAsia"/>
          <w:color w:val="auto"/>
          <w:sz w:val="28"/>
          <w:szCs w:val="32"/>
          <w:lang w:val="en-US" w:eastAsia="zh-CN"/>
        </w:rPr>
        <w:t>综合</w:t>
      </w:r>
      <w:r>
        <w:rPr>
          <w:rFonts w:hint="eastAsia" w:asciiTheme="minorEastAsia" w:hAnsiTheme="minorEastAsia" w:eastAsiaTheme="minorEastAsia" w:cstheme="minorEastAsia"/>
          <w:b w:val="0"/>
          <w:bCs w:val="0"/>
          <w:color w:val="auto"/>
          <w:sz w:val="28"/>
          <w:szCs w:val="32"/>
          <w:lang w:eastAsia="zh-CN"/>
        </w:rPr>
        <w:t>包干</w:t>
      </w:r>
      <w:r>
        <w:rPr>
          <w:rFonts w:hint="eastAsia" w:asciiTheme="minorEastAsia" w:hAnsiTheme="minorEastAsia" w:eastAsiaTheme="minorEastAsia" w:cstheme="minorEastAsia"/>
          <w:b w:val="0"/>
          <w:bCs w:val="0"/>
          <w:color w:val="auto"/>
          <w:sz w:val="28"/>
          <w:szCs w:val="32"/>
          <w:lang w:val="en-US" w:eastAsia="zh-CN"/>
        </w:rPr>
        <w:t>单价</w:t>
      </w:r>
      <w:r>
        <w:rPr>
          <w:rFonts w:hint="eastAsia" w:asciiTheme="minorEastAsia" w:hAnsiTheme="minorEastAsia" w:eastAsiaTheme="minorEastAsia" w:cstheme="minorEastAsia"/>
          <w:b w:val="0"/>
          <w:bCs w:val="0"/>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综合包干单价在结算时不作调整。</w:t>
      </w:r>
    </w:p>
    <w:p w14:paraId="2516D7A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b w:val="0"/>
          <w:bCs w:val="0"/>
          <w:color w:val="auto"/>
          <w:sz w:val="28"/>
          <w:szCs w:val="32"/>
          <w:lang w:val="en-US" w:eastAsia="zh-CN"/>
        </w:rPr>
        <w:t>综合包干单价</w:t>
      </w:r>
      <w:r>
        <w:rPr>
          <w:rFonts w:hint="eastAsia" w:asciiTheme="minorEastAsia" w:hAnsiTheme="minorEastAsia" w:eastAsiaTheme="minorEastAsia" w:cstheme="minorEastAsia"/>
          <w:b w:val="0"/>
          <w:bCs w:val="0"/>
          <w:color w:val="auto"/>
          <w:sz w:val="28"/>
          <w:szCs w:val="32"/>
          <w:lang w:eastAsia="zh-CN"/>
        </w:rPr>
        <w:t>包含但不</w:t>
      </w:r>
      <w:r>
        <w:rPr>
          <w:rFonts w:hint="eastAsia" w:asciiTheme="minorEastAsia" w:hAnsiTheme="minorEastAsia" w:eastAsiaTheme="minorEastAsia" w:cstheme="minorEastAsia"/>
          <w:color w:val="auto"/>
          <w:sz w:val="28"/>
          <w:szCs w:val="32"/>
          <w:lang w:eastAsia="zh-CN"/>
        </w:rPr>
        <w:t>限于人工费、材料费、机械费、风险费用、企业管理费、规费、利润、税金、社会保险费、疫情防控费（</w:t>
      </w:r>
      <w:r>
        <w:rPr>
          <w:rFonts w:hint="eastAsia" w:asciiTheme="minorEastAsia" w:hAnsiTheme="minorEastAsia" w:eastAsiaTheme="minorEastAsia" w:cstheme="minorEastAsia"/>
          <w:color w:val="auto"/>
          <w:sz w:val="28"/>
          <w:szCs w:val="32"/>
          <w:lang w:val="en-US" w:eastAsia="zh-CN"/>
        </w:rPr>
        <w:t>如有</w:t>
      </w:r>
      <w:r>
        <w:rPr>
          <w:rFonts w:hint="eastAsia" w:asciiTheme="minorEastAsia" w:hAnsiTheme="minorEastAsia" w:eastAsiaTheme="minorEastAsia" w:cstheme="minorEastAsia"/>
          <w:color w:val="auto"/>
          <w:sz w:val="28"/>
          <w:szCs w:val="32"/>
          <w:lang w:eastAsia="zh-CN"/>
        </w:rPr>
        <w:t>）、施工措施费、夜间、雨季施工增加费，赶工费、材料运输费、装卸车及二次搬运费、安全文明施工临时设施费，配合其它分包单位发生的配合费、建筑垃圾清理及运输费、缺陷修复及保修费，工程资料费、工程相关验收</w:t>
      </w:r>
      <w:r>
        <w:rPr>
          <w:rFonts w:hint="eastAsia" w:asciiTheme="minorEastAsia" w:hAnsiTheme="minorEastAsia" w:eastAsiaTheme="minorEastAsia" w:cstheme="minorEastAsia"/>
          <w:sz w:val="28"/>
          <w:szCs w:val="32"/>
          <w:lang w:eastAsia="zh-CN"/>
        </w:rPr>
        <w:t>费、测量放线费、拉拔等相关试验费、安全防护用品费、脚手架费、垂直运输费、空气质量检测费、成品保护费、水电费、质量缺陷保修费以及因施工期内不可预见因素引起的材料及工价风险费（合同履行期间，材料及人工费均不得以任何理由进行调整）等为完成施工内容所发生的全部费用。</w:t>
      </w:r>
    </w:p>
    <w:p w14:paraId="2EA04C22">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4.1.3如甲方指定乙方完成本合同范围以外的施工内容，乙方应积极配合履行，乙方不得以新增工作内容价款未定而拒绝施工或停工；本合同中有价格的按照本合同价格执行；有类似价格供参考的，按照类似价格参考执行；完全没参考价格的，由甲方参考本合同价格体系审定施工价款。</w:t>
      </w:r>
    </w:p>
    <w:p w14:paraId="4F963C32">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4.2 结算事项说明</w:t>
      </w:r>
    </w:p>
    <w:p w14:paraId="1566EE33">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4.2.1本工程施工完成，</w:t>
      </w:r>
      <w:r>
        <w:rPr>
          <w:rFonts w:hint="eastAsia" w:asciiTheme="minorEastAsia" w:hAnsiTheme="minorEastAsia" w:eastAsiaTheme="minorEastAsia" w:cstheme="minorEastAsia"/>
          <w:color w:val="auto"/>
          <w:sz w:val="28"/>
          <w:szCs w:val="32"/>
          <w:lang w:val="en-US" w:eastAsia="zh-CN"/>
        </w:rPr>
        <w:t>乙方提交验收申请及相关资料，甲方按照《工程量清单》、施工图及效果图组织验收</w:t>
      </w:r>
      <w:r>
        <w:rPr>
          <w:rFonts w:hint="eastAsia" w:asciiTheme="minorEastAsia" w:hAnsiTheme="minorEastAsia" w:eastAsiaTheme="minorEastAsia" w:cstheme="minorEastAsia"/>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验收合格后按实际施工收方工程量办理结算。</w:t>
      </w:r>
    </w:p>
    <w:p w14:paraId="68A98111">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4.2.2施工过程中，若发生新增项目及设计变更项目，双方进行签证，签证单必须由双方协商确定工程项、工程量以及价格。过程中发生的设计变更及签证费用，在办理竣工结算时并入。</w:t>
      </w:r>
    </w:p>
    <w:p w14:paraId="54158568">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4.2.3结算资料：乙方必须将所有的工程签证、技术核定单、材料认价单、工程变更单、竣工图等资料装订成册并编制目录后提交甲方（</w:t>
      </w:r>
      <w:r>
        <w:rPr>
          <w:rFonts w:hint="eastAsia" w:asciiTheme="minorEastAsia" w:hAnsiTheme="minorEastAsia" w:eastAsiaTheme="minorEastAsia" w:cstheme="minorEastAsia"/>
          <w:sz w:val="28"/>
          <w:szCs w:val="32"/>
          <w:lang w:val="en-US" w:eastAsia="zh-CN"/>
        </w:rPr>
        <w:t>一式三份</w:t>
      </w:r>
      <w:r>
        <w:rPr>
          <w:rFonts w:hint="eastAsia" w:asciiTheme="minorEastAsia" w:hAnsiTheme="minorEastAsia" w:eastAsiaTheme="minorEastAsia" w:cstheme="minorEastAsia"/>
          <w:sz w:val="28"/>
          <w:szCs w:val="32"/>
          <w:lang w:eastAsia="zh-CN"/>
        </w:rPr>
        <w:t>），以上资料均以发包人最终确认后进入结算审核。未经审批的工程签证、技术核定单、材料认价单、工程变更单均无效，不得进入工程结算。</w:t>
      </w:r>
    </w:p>
    <w:p w14:paraId="54AC8BBF">
      <w:pPr>
        <w:ind w:firstLine="560" w:firstLineChars="200"/>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sz w:val="28"/>
          <w:szCs w:val="32"/>
          <w:lang w:eastAsia="zh-CN"/>
        </w:rPr>
        <w:t>4.3付款方式：</w:t>
      </w:r>
    </w:p>
    <w:p w14:paraId="0FEA5E6D">
      <w:pPr>
        <w:ind w:firstLine="560" w:firstLineChars="200"/>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val="en-US" w:eastAsia="zh-CN"/>
        </w:rPr>
        <w:t>4.3.1</w:t>
      </w:r>
      <w:r>
        <w:rPr>
          <w:rFonts w:hint="eastAsia" w:asciiTheme="minorEastAsia" w:hAnsiTheme="minorEastAsia" w:eastAsiaTheme="minorEastAsia" w:cstheme="minorEastAsia"/>
          <w:color w:val="auto"/>
          <w:sz w:val="28"/>
          <w:szCs w:val="32"/>
          <w:lang w:eastAsia="zh-CN"/>
        </w:rPr>
        <w:t>本工程预付款为合同</w:t>
      </w:r>
      <w:r>
        <w:rPr>
          <w:rFonts w:hint="eastAsia" w:asciiTheme="minorEastAsia" w:hAnsiTheme="minorEastAsia" w:eastAsiaTheme="minorEastAsia" w:cstheme="minorEastAsia"/>
          <w:color w:val="auto"/>
          <w:sz w:val="28"/>
          <w:szCs w:val="32"/>
          <w:lang w:val="en-US" w:eastAsia="zh-CN"/>
        </w:rPr>
        <w:t>暂定</w:t>
      </w:r>
      <w:r>
        <w:rPr>
          <w:rFonts w:hint="eastAsia" w:asciiTheme="minorEastAsia" w:hAnsiTheme="minorEastAsia" w:eastAsiaTheme="minorEastAsia" w:cstheme="minorEastAsia"/>
          <w:color w:val="auto"/>
          <w:sz w:val="28"/>
          <w:szCs w:val="32"/>
          <w:lang w:eastAsia="zh-CN"/>
        </w:rPr>
        <w:t>总价的20%（即</w:t>
      </w:r>
      <w:r>
        <w:rPr>
          <w:rFonts w:hint="eastAsia" w:asciiTheme="minorEastAsia" w:hAnsiTheme="minorEastAsia" w:eastAsiaTheme="minorEastAsia" w:cstheme="minorEastAsia"/>
          <w:color w:val="auto"/>
          <w:sz w:val="28"/>
          <w:szCs w:val="32"/>
          <w:u w:val="single"/>
          <w:lang w:val="en-US" w:eastAsia="zh-CN"/>
        </w:rPr>
        <w:t xml:space="preserve">   </w:t>
      </w:r>
      <w:r>
        <w:rPr>
          <w:rFonts w:hint="eastAsia" w:asciiTheme="minorEastAsia" w:hAnsiTheme="minorEastAsia" w:eastAsiaTheme="minorEastAsia" w:cstheme="minorEastAsia"/>
          <w:color w:val="auto"/>
          <w:sz w:val="28"/>
          <w:szCs w:val="32"/>
          <w:lang w:eastAsia="zh-CN"/>
        </w:rPr>
        <w:t>元，大写：</w:t>
      </w:r>
      <w:r>
        <w:rPr>
          <w:rFonts w:hint="eastAsia" w:asciiTheme="minorEastAsia" w:hAnsiTheme="minorEastAsia" w:eastAsiaTheme="minorEastAsia" w:cstheme="minorEastAsia"/>
          <w:color w:val="auto"/>
          <w:sz w:val="28"/>
          <w:szCs w:val="32"/>
          <w:u w:val="single"/>
          <w:lang w:val="en-US" w:eastAsia="zh-CN"/>
        </w:rPr>
        <w:t xml:space="preserve">   </w:t>
      </w:r>
      <w:r>
        <w:rPr>
          <w:rFonts w:hint="eastAsia" w:asciiTheme="minorEastAsia" w:hAnsiTheme="minorEastAsia" w:eastAsiaTheme="minorEastAsia" w:cstheme="minorEastAsia"/>
          <w:color w:val="auto"/>
          <w:sz w:val="28"/>
          <w:szCs w:val="32"/>
          <w:u w:val="none"/>
          <w:lang w:val="en-US" w:eastAsia="zh-CN"/>
        </w:rPr>
        <w:t>元</w:t>
      </w:r>
      <w:r>
        <w:rPr>
          <w:rFonts w:hint="eastAsia" w:asciiTheme="minorEastAsia" w:hAnsiTheme="minorEastAsia" w:eastAsiaTheme="minorEastAsia" w:cstheme="minorEastAsia"/>
          <w:color w:val="auto"/>
          <w:sz w:val="28"/>
          <w:szCs w:val="32"/>
          <w:lang w:eastAsia="zh-CN"/>
        </w:rPr>
        <w:t>），在乙方施工</w:t>
      </w:r>
      <w:r>
        <w:rPr>
          <w:rFonts w:hint="eastAsia" w:asciiTheme="minorEastAsia" w:hAnsiTheme="minorEastAsia" w:eastAsiaTheme="minorEastAsia" w:cstheme="minorEastAsia"/>
          <w:color w:val="auto"/>
          <w:sz w:val="28"/>
          <w:szCs w:val="32"/>
          <w:lang w:val="en-US" w:eastAsia="zh-CN"/>
        </w:rPr>
        <w:t>主</w:t>
      </w:r>
      <w:r>
        <w:rPr>
          <w:rFonts w:hint="eastAsia" w:asciiTheme="minorEastAsia" w:hAnsiTheme="minorEastAsia" w:eastAsiaTheme="minorEastAsia" w:cstheme="minorEastAsia"/>
          <w:color w:val="auto"/>
          <w:sz w:val="28"/>
          <w:szCs w:val="32"/>
          <w:lang w:eastAsia="zh-CN"/>
        </w:rPr>
        <w:t>材料进场</w:t>
      </w:r>
      <w:r>
        <w:rPr>
          <w:rFonts w:hint="eastAsia" w:asciiTheme="minorEastAsia" w:hAnsiTheme="minorEastAsia" w:eastAsiaTheme="minorEastAsia" w:cstheme="minorEastAsia"/>
          <w:color w:val="auto"/>
          <w:sz w:val="28"/>
          <w:szCs w:val="32"/>
          <w:lang w:val="en-US" w:eastAsia="zh-CN"/>
        </w:rPr>
        <w:t>后3</w:t>
      </w:r>
      <w:r>
        <w:rPr>
          <w:rFonts w:hint="eastAsia" w:asciiTheme="minorEastAsia" w:hAnsiTheme="minorEastAsia" w:eastAsiaTheme="minorEastAsia" w:cstheme="minorEastAsia"/>
          <w:color w:val="auto"/>
          <w:sz w:val="28"/>
          <w:szCs w:val="32"/>
          <w:lang w:eastAsia="zh-CN"/>
        </w:rPr>
        <w:t>日内支付；</w:t>
      </w:r>
    </w:p>
    <w:p w14:paraId="6C230767">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val="en-US" w:eastAsia="zh-CN"/>
        </w:rPr>
        <w:t>4.3.2</w:t>
      </w:r>
      <w:r>
        <w:rPr>
          <w:rFonts w:hint="eastAsia" w:asciiTheme="minorEastAsia" w:hAnsiTheme="minorEastAsia" w:eastAsiaTheme="minorEastAsia" w:cstheme="minorEastAsia"/>
          <w:sz w:val="28"/>
          <w:szCs w:val="32"/>
          <w:lang w:eastAsia="zh-CN"/>
        </w:rPr>
        <w:t>工程完工，经甲方或甲方指定第三方机构验收合格，甲方以第三方审计报告的金额作为结算总额，在完成审计后一个月内支付至结算总金额的97%；</w:t>
      </w:r>
    </w:p>
    <w:p w14:paraId="6CA048C3">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val="en-US" w:eastAsia="zh-CN"/>
        </w:rPr>
        <w:t>4.3.3</w:t>
      </w:r>
      <w:r>
        <w:rPr>
          <w:rFonts w:hint="eastAsia" w:asciiTheme="minorEastAsia" w:hAnsiTheme="minorEastAsia" w:eastAsiaTheme="minorEastAsia" w:cstheme="minorEastAsia"/>
          <w:sz w:val="28"/>
          <w:szCs w:val="32"/>
          <w:lang w:eastAsia="zh-CN"/>
        </w:rPr>
        <w:t>结算金额的3%为质保金，在质保期（2年）满后，一次性支付（不计息）。防水工程质保期为5年（如有）。</w:t>
      </w:r>
    </w:p>
    <w:p w14:paraId="7C2BF079">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4.4甲方第二次付款前，乙方应向甲方提交付款申请和合法、合规结算总额等额的有效的增值税发票；若因乙方不开具或开具延时，甲方可拒付或延迟支付；因前述原因导致甲方延迟支付进度款，甲方不承担任何责任，乙方不得怠于履行合同义务。</w:t>
      </w:r>
    </w:p>
    <w:p w14:paraId="7C029B0C">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4.5甲方有权委托第三方对乙方提交的竣工结算进行审计，最终审定金额与乙方报送金额的差额为审减金额，审减金额作为乙方承担审计费的基数，审减金额产生的审计费（按审减金额的2%）由乙方承担。甲方以审计报告的金额作为结算总额。</w:t>
      </w:r>
    </w:p>
    <w:p w14:paraId="5D35A851">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第五条 甲乙双方权利与义务</w:t>
      </w:r>
    </w:p>
    <w:p w14:paraId="3EAD9E92">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5.1甲方按相关规范要求及本合同相关条款对乙方的工程质量、进度、安全、施工管理等进行监督及管理。</w:t>
      </w:r>
    </w:p>
    <w:p w14:paraId="417FA8FB">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5.2甲方对乙方有监督、指挥、管理、处罚的权利；如发现乙方人员专业技术水准不能胜任工程质量要求或工作配合不力的，甲方有权要求乙方在5个工作日内更换适当人选。</w:t>
      </w:r>
    </w:p>
    <w:p w14:paraId="25F4C256">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5.3在本合同履行过程中，为达到装修装饰效果或保证工程质量或满足工程进度计划，甲方有权调整乙方的施工方案、承包范围及工程量，乙方不得有异议，并按照乙方实际完成合格工程量进行计量结算，乙方不得因此向甲方主张任何索赔或其他经济补偿。</w:t>
      </w:r>
    </w:p>
    <w:p w14:paraId="2973AE79">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5.4甲方提供临时用水、用电接驳点，乙方按相关规范要求自行配置、管理及维护用水、用电设施设备，施工期间水、电费由甲方承担。乙方应做到合理使用、节约使用，若甲方发现乙方存在浪费情况，每发生一次，罚款500元。</w:t>
      </w:r>
    </w:p>
    <w:p w14:paraId="61E12448">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5.5甲方在接到乙方合格的、完整的竣工验收资料后10个工作日内组织有关人员进行工程竣工验收；甲方对设计变更或工作指令等发生的费用有予以签证的义务。</w:t>
      </w:r>
    </w:p>
    <w:p w14:paraId="4C7E3FD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5.6甲方按本合同约定向乙方支付工程款，协调与其他施工方的配合关系，对乙方进行施工技术交底。</w:t>
      </w:r>
    </w:p>
    <w:p w14:paraId="5C3FB183">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5.7甲方所支付乙方的工程款，乙方应优先保证工人工资的支付，乙方不得将工人工资挪作他用；若甲方支付的进度款不足以支付工人工资，乙方同意自行负责补足并及时支付。</w:t>
      </w:r>
    </w:p>
    <w:p w14:paraId="4D513306">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5.8乙方对工程施工承担安全责任，因施工过程造成的安全事故导致甲乙双方或第三方人员人身损害、财产损失等产生的经济赔偿、行政处罚等全部法律责任，由乙方承担。乙方应接受并配合甲方对工程质量、进度、安全等方面的监督和管理，无条件配合职能部门和第三方机构的检测工作；不得将本工程转包，否则甲方有权单方终止合同并追究乙方的违约责任。</w:t>
      </w:r>
    </w:p>
    <w:p w14:paraId="6273F9CC">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5.9乙方根据甲方需要报送满足本工程进度、质量及安全要求的施工方案，经甲方审定认可后，按审定方案组织施工。乙方根据相关规范、设计文件及本合同要求及时完善相关工程资料。</w:t>
      </w:r>
    </w:p>
    <w:p w14:paraId="1051943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5.10乙方项目负责人（</w:t>
      </w:r>
      <w:r>
        <w:rPr>
          <w:rFonts w:hint="eastAsia" w:asciiTheme="minorEastAsia" w:hAnsiTheme="minorEastAsia" w:eastAsiaTheme="minorEastAsia" w:cstheme="minorEastAsia"/>
          <w:sz w:val="28"/>
          <w:szCs w:val="32"/>
          <w:lang w:val="en-US" w:eastAsia="zh-CN"/>
        </w:rPr>
        <w:t>技术负责人</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eastAsia="zh-CN"/>
        </w:rPr>
        <w:t>，身份证号：</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eastAsia="zh-CN"/>
        </w:rPr>
        <w:t>，注册编号：</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eastAsia="zh-CN"/>
        </w:rPr>
        <w:t>。安全员：</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eastAsia="zh-CN"/>
        </w:rPr>
        <w:t>，身份证号：</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eastAsia="zh-CN"/>
        </w:rPr>
        <w:t>，注册编号：</w:t>
      </w:r>
      <w:r>
        <w:rPr>
          <w:rFonts w:hint="eastAsia" w:asciiTheme="minorEastAsia" w:hAnsiTheme="minorEastAsia" w:eastAsiaTheme="minorEastAsia" w:cstheme="minorEastAsia"/>
          <w:sz w:val="28"/>
          <w:szCs w:val="32"/>
          <w:u w:val="single"/>
          <w:lang w:val="en-US" w:eastAsia="zh-CN"/>
        </w:rPr>
        <w:t xml:space="preserve">    </w:t>
      </w:r>
      <w:r>
        <w:rPr>
          <w:rFonts w:hint="eastAsia" w:asciiTheme="minorEastAsia" w:hAnsiTheme="minorEastAsia" w:eastAsiaTheme="minorEastAsia" w:cstheme="minorEastAsia"/>
          <w:sz w:val="28"/>
          <w:szCs w:val="32"/>
          <w:lang w:eastAsia="zh-CN"/>
        </w:rPr>
        <w:t>。施工期间，乙方的项目负责人、技术负责人、安全员等主要管理人员不得私自离开现场，每周驻现场时间不得少于40个小时。若乙方未经甲方允许更换管理人员或管理人员驻现场时间未达到本合同要求或擅自离开施工现场的，甲方将按照每人每次1000元向乙方收取违约金。</w:t>
      </w:r>
    </w:p>
    <w:p w14:paraId="40ADBCBA">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5.11乙方应根据工程进度，至少提前10日向甲方提交各类甲供材料的需求计划（如有），由甲方统一采购。甲供材料到场后乙方应安排专人办理交接手续后领用。如乙方不办理或拒绝办理，以甲方采购确定的数额为准，视为已办理，并有权向乙方按每次1000元收取违约金；乙方应节约并合理使用甲供材料，使用甲</w:t>
      </w:r>
      <w:r>
        <w:rPr>
          <w:rFonts w:hint="eastAsia" w:asciiTheme="minorEastAsia" w:hAnsiTheme="minorEastAsia" w:eastAsiaTheme="minorEastAsia" w:cstheme="minorEastAsia"/>
          <w:color w:val="auto"/>
          <w:sz w:val="28"/>
          <w:szCs w:val="32"/>
          <w:lang w:eastAsia="zh-CN"/>
        </w:rPr>
        <w:t>供材料的损耗不得高于四川省2020定额中的材料消耗标准，同时不得高于3%，超出部分的材料费及相关费用由乙方全额承担。</w:t>
      </w:r>
    </w:p>
    <w:p w14:paraId="02AE9B0F">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5.12本工程施工所需的所有机械、机具、脚手架、设备均由乙方自行负责；乙方须认真做好施工现场及责任范围内的地下管线、临近建筑物、设备、构筑物及交通要道、人行道等的保护工作，乙方材料进场单车载重重量不得超过15吨；乙方应对施工区域外道路遗落材料及垃圾进行及时清理，并承担费用。</w:t>
      </w:r>
    </w:p>
    <w:p w14:paraId="236D069A">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5.13乙方应合理的对施工范围内的所有预留、预埋项目进行提前计划、提前实施，涉及到其它施工单位的预留、预埋项目乙方应提前提出书面要求；如因预留预埋项目造成的破坏、返工等一切费用，由乙方自行承担。</w:t>
      </w:r>
    </w:p>
    <w:p w14:paraId="5CB422C6">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5.14乙方施工期间应做到安全文明施工，工完场清、保持整洁，材料机具码放整齐，各种设施维护并保持正常使用；乙方应在施工完成后5个工作日内及时清理现场，将实施本工程产生的所有建渣及垃圾清运至本项目之外的合法堆放点，并承担相应费用，双方对此进行书面确认。</w:t>
      </w:r>
    </w:p>
    <w:p w14:paraId="614D4EF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5.15乙方自行解决施工人员住宿和生活，并承担食宿费用和安全责任。乙方派驻项的所有人员的安全责任由乙方全权负责。</w:t>
      </w:r>
    </w:p>
    <w:p w14:paraId="76A9CB98">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5.16施工承包范围之外的项目，经甲方对项目范围、工程量等计价依据核实确认无误后，由乙方提供人工服务的，技工按每工日260元计算、普工按每工日150元计算，其他未尽事项由甲乙双方协商一致后执行。（上述人工费用是指含税价）。</w:t>
      </w:r>
    </w:p>
    <w:p w14:paraId="66EC516B">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第六条 质量要求</w:t>
      </w:r>
    </w:p>
    <w:p w14:paraId="3D3AE89F">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6.1乙方必须严格按照国家及地方现行施工标准、规范和《工程量清单》要求进行施工，达到《建筑工程施工质量验收统一标准》（GB50300-2013）、《专业安装工程施工及验收》等现行规范所规定的合格等级。</w:t>
      </w:r>
    </w:p>
    <w:p w14:paraId="2EC6E2E0">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6.2乙方必须实行施工样板管理，严控质量关，包含但不限于重点部位、细部构造、关键节点及主要材料及新工艺的应用等，均须经甲方认可后方可进场行大面积区域施工。</w:t>
      </w:r>
    </w:p>
    <w:p w14:paraId="67DC4A49">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6.3乙方必须严格按照经甲方审定的施工方案和确认的施工工艺进行施工，乙方在施工过程中不得擅自变更和偷工减料，材料的材质、规格、色彩必须满足设计文件及本合同要求。</w:t>
      </w:r>
    </w:p>
    <w:p w14:paraId="669B4FC4">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6.4隐蔽工程具备隐蔽条件的，乙方应先进行自检，在隐蔽前24小时以书面形式通知甲方验收。验收合格后，乙方方可进行隐蔽和继续施工；验收不合格的，乙方应在甲方限定的时间内整改后重新验收。</w:t>
      </w:r>
    </w:p>
    <w:p w14:paraId="4E37955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6.5乙方所用的主要材料在进场前应向甲方提前告知或提供样品，经确认后方可进场，并按规范要求提供产品出厂合格证或复检等相关资料。所有材料必须符合环保要求，否则严禁进场及使用，复检取样由监理单位见证，材料复检费用由乙方承担。</w:t>
      </w:r>
    </w:p>
    <w:p w14:paraId="269095F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6.6在施工过程中，工程质量达不到合同约定标准的，甲方应立即下达限期整改通知（包括书面和口头），乙方按通知的要求和期限立即整改，直到符合约定标准。因乙方原因达不到约定标准的，由乙方承担整改所有费用，工期不予顺延，由此造成的一切经济损失和责任由乙方承担。</w:t>
      </w:r>
    </w:p>
    <w:p w14:paraId="662C22C4">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6.7本工程未交付甲方之前，由乙方负责成品的保护，并承担发生的相关保护措施费。因乙方原因造成甲方（其它单位）成品及半成品损坏或污染的，由乙方在合同工期内恢复，并承担全部费用。</w:t>
      </w:r>
    </w:p>
    <w:p w14:paraId="0F0E3FE3">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第七条 安全文明施工</w:t>
      </w:r>
    </w:p>
    <w:p w14:paraId="49D83166">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7.1乙方应严格遵守工程建设安全生产有关管理规定，按安全标准组织施工，并随时接受甲方及政府职能部门依法实施的检查和管理。</w:t>
      </w:r>
    </w:p>
    <w:p w14:paraId="02ACF3D9">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7.2乙方进场后必须严格执行《建筑施工安全检查标准》、《四川省劳动安全条例》、《建筑安装工人安全操作规程》、《中华人民共和国消防条例》及国家现行的安全规范、标准、条例及甲方现场安全管理规定。</w:t>
      </w:r>
    </w:p>
    <w:p w14:paraId="34FD1E9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7.3乙方在施工全过程应严格按照安全生产操作规程组织施工，进入现场的人员一律佩戴安全帽，在进行高空施工时应注意做好防护措施及人身保护措施，遇有同一作业面上立体交叉时，作业人员在垂直方向不得交叉作业。</w:t>
      </w:r>
    </w:p>
    <w:p w14:paraId="3EB4D33E">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7.4乙方人员在施工过程中应注意电源、电线的摆放与连接安全，严防发生火灾、触电事故；现场施工人员不准吸烟，避免明火；如需明火施工，需提前到甲方办理动火证；施工现场要消除一切火灾隐患，并备有灭火工具。</w:t>
      </w:r>
    </w:p>
    <w:p w14:paraId="1009AD77">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7.5若施工过程中发生安全事故，乙方应立即上报甲方，同时按政府有关部门要求处理，由事故责任方承担发生的费用。甲乙双方对事故责任有争议时，应按政府有关部门的认定处理。</w:t>
      </w:r>
    </w:p>
    <w:p w14:paraId="720759D2">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7.6乙方应服从甲方管理，做到安全文明施工，按甲方统一规划堆放材料、机具，按标准化工地要求设置标牌，搞好生活区的管理，做好自身责任区的治安保卫工作。</w:t>
      </w:r>
    </w:p>
    <w:p w14:paraId="6BDD7B3A">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7.7乙方在施工全过程，要节约资源，保护环境，满足政府的环保要求，避免噪声扰民并严格控制粉尘污染，如有社会投诉或因为粉尘污染受到相关部门处罚，由乙方应承担所有罚款。</w:t>
      </w:r>
    </w:p>
    <w:p w14:paraId="0474061E">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7.8乙方不得组织和使用无有效身份证件、年龄未满18周岁或男满60岁女满55岁以上人员、有传染病、残疾、精神病、三年内有犯罪前科、严重缺陷型疾病人员（先天性心脏病、心梗史、中风等）在本工程项目从事施工工作。乙方工人不得在甲方校区内抽烟、喝酒、打架、斗殴，不得说脏话，不得使用不文明用语。</w:t>
      </w:r>
    </w:p>
    <w:p w14:paraId="2252DCA0">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7.9乙方必须为自己在本工程项目参与施工的管理人员、驾驶员、各类机手和工人统一购买建筑工程施工工人团体意外伤害保险，保险费用由乙方负责。</w:t>
      </w:r>
    </w:p>
    <w:p w14:paraId="57A3B454">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7.10乙方应严格按安全标准组织施工，采取必要的安全防护措施，并承担由此造成的一切经济损失的赔偿责任和全部法律责任（包括因乙方施工对甲方、乙方或第三方造成的人身或财产损失、甲方因上述原因遭致行政主管部门罚款等）。</w:t>
      </w:r>
    </w:p>
    <w:p w14:paraId="328321E8">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第八条 工程保证金</w:t>
      </w:r>
    </w:p>
    <w:p w14:paraId="2B6557AC">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本工程履约保证金</w:t>
      </w:r>
      <w:r>
        <w:rPr>
          <w:rFonts w:hint="eastAsia" w:asciiTheme="minorEastAsia" w:hAnsiTheme="minorEastAsia" w:eastAsiaTheme="minorEastAsia" w:cstheme="minorEastAsia"/>
          <w:sz w:val="28"/>
          <w:szCs w:val="32"/>
          <w:lang w:val="en-US" w:eastAsia="zh-CN"/>
        </w:rPr>
        <w:t>为乙方投标保证金，在合同履行完后无息退还</w:t>
      </w:r>
      <w:r>
        <w:rPr>
          <w:rFonts w:hint="eastAsia" w:asciiTheme="minorEastAsia" w:hAnsiTheme="minorEastAsia" w:eastAsiaTheme="minorEastAsia" w:cstheme="minorEastAsia"/>
          <w:sz w:val="28"/>
          <w:szCs w:val="32"/>
          <w:lang w:eastAsia="zh-CN"/>
        </w:rPr>
        <w:t>。</w:t>
      </w:r>
    </w:p>
    <w:p w14:paraId="13B86ED5">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第九条 竣工验收及质保</w:t>
      </w:r>
    </w:p>
    <w:p w14:paraId="7B6489A1">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9.1甲方在收到乙方合格的、完整的完工验收资料后10日内组织相关人员验收，若验收不合格的，应提出整改意见，乙方应在甲方要求期限内完成整改，最终通过竣工验收时间为竣工日，所有因乙方自身原因造成整改的费用全部由乙方承担，且由此造成的一切经济损失和责任由乙方全部承担。</w:t>
      </w:r>
    </w:p>
    <w:p w14:paraId="4495E141">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9.2乙方应在本工程竣工验收合格之日起10日内向甲方提交完整的工程竣工资料一式三份（技术资料、图纸），经甲方签字盖章确认后开始计算质保期。</w:t>
      </w:r>
    </w:p>
    <w:p w14:paraId="7135792E">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9.3乙方应遵照并执行国家行政法规、行业规范及本合同对工程质量要求的有关规定，履行工程质保义务，质保期限为2年（其中防水工程为5年）。</w:t>
      </w:r>
    </w:p>
    <w:p w14:paraId="6E243710">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9.4质保期内，乙方在接到甲方通知后48小时内应到达现场，并在甲方指定时间内处理完毕；甲方通知发出通知2个工作日内，乙方无回应的，视为乙方怠于履行质保义务，甲方可动用质保金另行组织施工队伍履行其义务，不足部分由乙方负责补足，质保期顺延。</w:t>
      </w:r>
    </w:p>
    <w:p w14:paraId="5DE82D84">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9.5质保期内，乙方应遵守本合同约定并服从甲方的相关管理制度。甲乙双方约定质保期间水、电费用由甲方承担，其它质保所需全部费用由乙方承担。</w:t>
      </w:r>
    </w:p>
    <w:p w14:paraId="6783108F">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9.6工程质保金在乙方履行质保期满，经甲方确认乙方切实完整履行了质保义务后，向乙方付清应付质保金（不计息）。</w:t>
      </w:r>
    </w:p>
    <w:p w14:paraId="2657097F">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第十条 违约责任</w:t>
      </w:r>
    </w:p>
    <w:p w14:paraId="306FB32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10.1签订本合同后，甲乙双方不按合同履约，任一方无正当理由单方面解除合同的，按合同暂定总价的10%支付违约金。如甲方已支付预付款的，乙方按收到预付款金额的2倍退还。因甲方原因造成工期延误的，甲方给予相应顺延工期；因乙方原因造成工期延误的，乙方同意按每天5000元的标准向甲方支付违约金，同时乙方还应承担因工期延误而给甲方造成的其它经济损失。</w:t>
      </w:r>
    </w:p>
    <w:p w14:paraId="1D5A0E9C">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10.2若乙方连续两次未达到甲方批准的施工进度计划，甲方可组织工人、材料及机械进场参与施工，并从乙方进度款中按照实际发生费用的1.3倍扣除，不足部分由乙方补足。</w:t>
      </w:r>
    </w:p>
    <w:p w14:paraId="04AEDA05">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10.3因乙方原因工期逾期超过30天日历天的，甲方可认定乙方已无力履行本合同，甲方有权单方面解除合同，按照乙方完成合格工程量的70%结算，且乙方必须在3日内无条件退场；若逾期未按要求退场，则按每天2000元的标准向甲方支付违约金。</w:t>
      </w:r>
    </w:p>
    <w:p w14:paraId="39441C62">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10.4因乙方原因出现重大质量事故和安全事故的，甲方有权解除合同并不承担违约责任，由乙方承担因此发生的所有相关费用和法律责任。</w:t>
      </w:r>
    </w:p>
    <w:p w14:paraId="5B28F24F">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10.5因乙方违反安全文明施工相关法规及甲方安全生产管理相关制度，造成人员伤亡和其他损失的，由乙方承担一切罚款、经济损失和法律责任；同时甲方有权解除合同，且不承担违约责任。</w:t>
      </w:r>
    </w:p>
    <w:p w14:paraId="15B5FEC4">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10.6因乙方拖欠工人工资或材料款，影响甲方形象、声誉及其他分包单位施工等类似情况的，乙方按照每次5000元的标准向甲方支付违约金。</w:t>
      </w:r>
    </w:p>
    <w:p w14:paraId="365696EE">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10.7因政府行政行为、甲方原因导致施工现场停工、停水、停电连续48小时的，甲方给予乙方工期相应顺延，乙方自行调配安抚工人，甲方不支付机械闲置及任何停（窝）工补偿费用。</w:t>
      </w:r>
    </w:p>
    <w:p w14:paraId="061B8563">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10.8因乙方将本工程转包的，甲方有权单方解除本合同，并另行委托其他单位承包本工程，乙方应按合同暂定总价的2%支付违约金。</w:t>
      </w:r>
    </w:p>
    <w:p w14:paraId="0656306A">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10.9因不可抗力的原因（以法律规定为准）引起双方无法继续履行合同义务的，双方协商后解除（终止）合同，甲乙双方均不承担违约责任。</w:t>
      </w:r>
    </w:p>
    <w:p w14:paraId="244D8A75">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第十一条 其他约定</w:t>
      </w:r>
    </w:p>
    <w:p w14:paraId="36E23EF0">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11.1本合同文件组成包含：本合同及本合同补充协议、</w:t>
      </w:r>
      <w:r>
        <w:rPr>
          <w:rFonts w:hint="eastAsia" w:asciiTheme="minorEastAsia" w:hAnsiTheme="minorEastAsia" w:eastAsiaTheme="minorEastAsia" w:cstheme="minorEastAsia"/>
          <w:sz w:val="28"/>
          <w:szCs w:val="32"/>
          <w:lang w:val="en-US" w:eastAsia="zh-CN"/>
        </w:rPr>
        <w:t>施工图纸、</w:t>
      </w:r>
      <w:r>
        <w:rPr>
          <w:rFonts w:hint="eastAsia" w:asciiTheme="minorEastAsia" w:hAnsiTheme="minorEastAsia" w:eastAsiaTheme="minorEastAsia" w:cstheme="minorEastAsia"/>
          <w:sz w:val="28"/>
          <w:szCs w:val="32"/>
          <w:lang w:eastAsia="zh-CN"/>
        </w:rPr>
        <w:t>《工程量清单》、谈判文件、</w:t>
      </w:r>
      <w:r>
        <w:rPr>
          <w:rFonts w:hint="eastAsia" w:asciiTheme="minorEastAsia" w:hAnsiTheme="minorEastAsia" w:eastAsiaTheme="minorEastAsia" w:cstheme="minorEastAsia"/>
          <w:sz w:val="28"/>
          <w:szCs w:val="32"/>
          <w:lang w:val="en-US" w:eastAsia="zh-CN"/>
        </w:rPr>
        <w:t>招（</w:t>
      </w:r>
      <w:r>
        <w:rPr>
          <w:rFonts w:hint="eastAsia" w:asciiTheme="minorEastAsia" w:hAnsiTheme="minorEastAsia" w:eastAsiaTheme="minorEastAsia" w:cstheme="minorEastAsia"/>
          <w:sz w:val="28"/>
          <w:szCs w:val="32"/>
          <w:lang w:eastAsia="zh-CN"/>
        </w:rPr>
        <w:t>投）标文件、招标答疑、相关技术资料；合同履行中的会议纪要、双方往来信函、联系单、通知书、验收报告等与本合同履行、变更、中止、解除、终止有关的各种书面函件。</w:t>
      </w:r>
    </w:p>
    <w:p w14:paraId="115ABAEC">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11.2本合同在履行过程中发生的争议由双方先协商解决；协商不成的，可依法向工程所在地人民法院提起诉讼。</w:t>
      </w:r>
    </w:p>
    <w:p w14:paraId="336B2171">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11.3本合同自甲、乙双方签字盖章之日生效；本合同自工程验收合格、质保期满、工程款支付完毕后终止。</w:t>
      </w:r>
    </w:p>
    <w:p w14:paraId="6EDC7A7B">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11.4本合同一式伍份，甲方持叁份，乙方持贰份。本合同未尽事宜，经甲方与乙方协商一致，签订补充协议，补充协议与本合同具有同等效力。</w:t>
      </w:r>
    </w:p>
    <w:p w14:paraId="25172F56">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eastAsia="zh-CN"/>
        </w:rPr>
        <w:t>本合同附件：</w:t>
      </w:r>
    </w:p>
    <w:p w14:paraId="73F3ACBA">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val="en-US" w:eastAsia="zh-CN"/>
        </w:rPr>
        <w:t>施工图纸、</w:t>
      </w:r>
      <w:r>
        <w:rPr>
          <w:rFonts w:hint="eastAsia" w:asciiTheme="minorEastAsia" w:hAnsiTheme="minorEastAsia" w:eastAsiaTheme="minorEastAsia" w:cstheme="minorEastAsia"/>
          <w:sz w:val="28"/>
          <w:szCs w:val="32"/>
          <w:lang w:eastAsia="zh-CN"/>
        </w:rPr>
        <w:t>《工程量清单》。</w:t>
      </w:r>
    </w:p>
    <w:p w14:paraId="159EA009">
      <w:pPr>
        <w:rPr>
          <w:rFonts w:hint="eastAsia" w:asciiTheme="minorEastAsia" w:hAnsiTheme="minorEastAsia" w:eastAsiaTheme="minorEastAsia" w:cstheme="minorEastAsia"/>
          <w:sz w:val="28"/>
          <w:szCs w:val="32"/>
        </w:rPr>
      </w:pPr>
    </w:p>
    <w:p w14:paraId="F9EBD206">
      <w:pPr>
        <w:pStyle w:val="4"/>
        <w:numPr>
          <w:ilvl w:val="0"/>
          <w:numId w:val="1"/>
        </w:numPr>
        <w:ind w:left="0" w:leftChars="0" w:firstLine="0" w:firstLineChars="0"/>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技术规范</w:t>
      </w:r>
    </w:p>
    <w:p w14:paraId="016BFB98">
      <w:pPr>
        <w:rPr>
          <w:rFonts w:hint="eastAsia" w:asciiTheme="minorEastAsia" w:hAnsiTheme="minorEastAsia" w:eastAsiaTheme="minorEastAsia" w:cstheme="minorEastAsia"/>
          <w:sz w:val="28"/>
          <w:szCs w:val="32"/>
          <w:lang w:val="en-US" w:eastAsia="zh-CN"/>
        </w:rPr>
      </w:pPr>
    </w:p>
    <w:p w14:paraId="60C40158">
      <w:pPr>
        <w:rPr>
          <w:rFonts w:hint="default" w:asciiTheme="minorEastAsia" w:hAnsiTheme="minorEastAsia" w:eastAsiaTheme="minorEastAsia" w:cstheme="minorEastAsia"/>
          <w:b/>
          <w:bCs/>
          <w:sz w:val="28"/>
          <w:szCs w:val="32"/>
          <w:lang w:val="en-US" w:eastAsia="zh-CN"/>
        </w:rPr>
      </w:pPr>
      <w:r>
        <w:rPr>
          <w:rFonts w:hint="eastAsia" w:asciiTheme="minorEastAsia" w:hAnsiTheme="minorEastAsia" w:eastAsiaTheme="minorEastAsia" w:cstheme="minorEastAsia"/>
          <w:b/>
          <w:bCs/>
          <w:sz w:val="28"/>
          <w:szCs w:val="32"/>
          <w:lang w:val="en-US" w:eastAsia="zh-CN"/>
        </w:rPr>
        <w:t>一、</w:t>
      </w:r>
      <w:r>
        <w:rPr>
          <w:rFonts w:hint="eastAsia" w:asciiTheme="minorEastAsia" w:hAnsiTheme="minorEastAsia" w:eastAsiaTheme="minorEastAsia" w:cstheme="minorEastAsia"/>
          <w:b/>
          <w:bCs/>
          <w:sz w:val="28"/>
          <w:szCs w:val="32"/>
          <w:lang w:eastAsia="zh-CN"/>
        </w:rPr>
        <w:t>工程</w:t>
      </w:r>
      <w:r>
        <w:rPr>
          <w:rFonts w:hint="eastAsia" w:asciiTheme="minorEastAsia" w:hAnsiTheme="minorEastAsia" w:eastAsiaTheme="minorEastAsia" w:cstheme="minorEastAsia"/>
          <w:b/>
          <w:bCs/>
          <w:sz w:val="28"/>
          <w:szCs w:val="32"/>
          <w:lang w:val="en-US" w:eastAsia="zh-CN"/>
        </w:rPr>
        <w:t>质要求</w:t>
      </w:r>
    </w:p>
    <w:p w14:paraId="C8D5A99D">
      <w:pPr>
        <w:ind w:firstLine="560" w:firstLineChars="20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一</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工程质量：符合国家及行业现行施工 质量验收标准，满足设计要求，达到合格标准</w:t>
      </w:r>
      <w:r>
        <w:rPr>
          <w:rFonts w:hint="eastAsia" w:asciiTheme="minorEastAsia" w:hAnsiTheme="minorEastAsia" w:eastAsiaTheme="minorEastAsia" w:cstheme="minorEastAsia"/>
          <w:sz w:val="28"/>
          <w:szCs w:val="32"/>
          <w:lang w:eastAsia="zh-CN"/>
        </w:rPr>
        <w:t xml:space="preserve">。  </w:t>
      </w:r>
    </w:p>
    <w:p w14:paraId="55F874FA">
      <w:pPr>
        <w:ind w:firstLine="560" w:firstLineChars="200"/>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color w:val="auto"/>
          <w:sz w:val="28"/>
          <w:szCs w:val="32"/>
          <w:lang w:val="en-US" w:eastAsia="zh-CN"/>
        </w:rPr>
        <w:t>二</w:t>
      </w:r>
      <w:r>
        <w:rPr>
          <w:rFonts w:hint="eastAsia" w:asciiTheme="minorEastAsia" w:hAnsiTheme="minorEastAsia" w:eastAsiaTheme="minorEastAsia" w:cstheme="minorEastAsia"/>
          <w:color w:val="auto"/>
          <w:sz w:val="28"/>
          <w:szCs w:val="32"/>
          <w:lang w:eastAsia="zh-CN"/>
        </w:rPr>
        <w:t>）</w:t>
      </w:r>
      <w:r>
        <w:rPr>
          <w:rFonts w:hint="eastAsia" w:asciiTheme="minorEastAsia" w:hAnsiTheme="minorEastAsia" w:eastAsiaTheme="minorEastAsia" w:cstheme="minorEastAsia"/>
          <w:color w:val="auto"/>
          <w:sz w:val="28"/>
          <w:szCs w:val="32"/>
          <w:lang w:val="en-US" w:eastAsia="zh-CN"/>
        </w:rPr>
        <w:t>材料品牌：中档偏上。</w:t>
      </w:r>
    </w:p>
    <w:p w14:paraId="0CC43225">
      <w:pPr>
        <w:ind w:firstLine="560" w:firstLineChars="200"/>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lang w:eastAsia="zh-CN"/>
        </w:rPr>
        <w:t>施工</w:t>
      </w:r>
      <w:r>
        <w:rPr>
          <w:rFonts w:hint="eastAsia" w:asciiTheme="minorEastAsia" w:hAnsiTheme="minorEastAsia" w:eastAsiaTheme="minorEastAsia" w:cstheme="minorEastAsia"/>
          <w:color w:val="auto"/>
          <w:sz w:val="28"/>
          <w:szCs w:val="32"/>
          <w:lang w:val="en-US" w:eastAsia="zh-CN"/>
        </w:rPr>
        <w:t>及验收</w:t>
      </w:r>
      <w:r>
        <w:rPr>
          <w:rFonts w:hint="eastAsia" w:asciiTheme="minorEastAsia" w:hAnsiTheme="minorEastAsia" w:eastAsiaTheme="minorEastAsia" w:cstheme="minorEastAsia"/>
          <w:color w:val="auto"/>
          <w:sz w:val="28"/>
          <w:szCs w:val="32"/>
          <w:lang w:eastAsia="zh-CN"/>
        </w:rPr>
        <w:t>标准：国家现行的《建筑工程施工质量验收统一标准》（</w:t>
      </w:r>
      <w:r>
        <w:rPr>
          <w:rFonts w:hint="eastAsia" w:asciiTheme="minorEastAsia" w:hAnsiTheme="minorEastAsia" w:eastAsiaTheme="minorEastAsia" w:cstheme="minorEastAsia"/>
          <w:color w:val="auto"/>
          <w:sz w:val="28"/>
          <w:szCs w:val="32"/>
          <w:lang w:val="en-US" w:eastAsia="zh-CN"/>
        </w:rPr>
        <w:t>GB50300-2013</w:t>
      </w:r>
      <w:r>
        <w:rPr>
          <w:rFonts w:hint="eastAsia" w:asciiTheme="minorEastAsia" w:hAnsiTheme="minorEastAsia" w:eastAsiaTheme="minorEastAsia" w:cstheme="minorEastAsia"/>
          <w:color w:val="auto"/>
          <w:sz w:val="28"/>
          <w:szCs w:val="32"/>
          <w:lang w:eastAsia="zh-CN"/>
        </w:rPr>
        <w:t>）、《建筑安装工程施工及验收规范》和《建筑装饰装修工程施工及验收规范》。</w:t>
      </w:r>
    </w:p>
    <w:p w14:paraId="1E526A1D">
      <w:pPr>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val="en-US" w:eastAsia="zh-CN"/>
        </w:rPr>
        <w:t>二、</w:t>
      </w:r>
      <w:r>
        <w:rPr>
          <w:rFonts w:hint="eastAsia" w:asciiTheme="minorEastAsia" w:hAnsiTheme="minorEastAsia" w:eastAsiaTheme="minorEastAsia" w:cstheme="minorEastAsia"/>
          <w:b/>
          <w:bCs/>
          <w:sz w:val="28"/>
          <w:szCs w:val="32"/>
          <w:lang w:eastAsia="zh-CN"/>
        </w:rPr>
        <w:t>图纸与清单</w:t>
      </w:r>
    </w:p>
    <w:p w14:paraId="9C5C0CFC">
      <w:pPr>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 xml:space="preserve">   </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装修</w:t>
      </w:r>
      <w:r>
        <w:rPr>
          <w:rFonts w:hint="eastAsia" w:asciiTheme="minorEastAsia" w:hAnsiTheme="minorEastAsia" w:eastAsiaTheme="minorEastAsia" w:cstheme="minorEastAsia"/>
          <w:sz w:val="28"/>
          <w:szCs w:val="32"/>
          <w:lang w:val="en-US" w:eastAsia="zh-CN"/>
        </w:rPr>
        <w:t>效果图、施工</w:t>
      </w:r>
      <w:r>
        <w:rPr>
          <w:rFonts w:hint="eastAsia" w:asciiTheme="minorEastAsia" w:hAnsiTheme="minorEastAsia" w:eastAsiaTheme="minorEastAsia" w:cstheme="minorEastAsia"/>
          <w:sz w:val="28"/>
          <w:szCs w:val="32"/>
          <w:lang w:eastAsia="zh-CN"/>
        </w:rPr>
        <w:t>图、《工程量清单》。</w:t>
      </w:r>
    </w:p>
    <w:p w14:paraId="33FEC72E">
      <w:pPr>
        <w:pStyle w:val="4"/>
        <w:rPr>
          <w:rFonts w:hint="eastAsia" w:asciiTheme="minorEastAsia" w:hAnsiTheme="minorEastAsia" w:eastAsiaTheme="minorEastAsia" w:cstheme="minorEastAsia"/>
        </w:rPr>
      </w:pPr>
    </w:p>
    <w:p w14:paraId="B8478E29">
      <w:pPr>
        <w:pStyle w:val="4"/>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第四章 评标办法</w:t>
      </w:r>
    </w:p>
    <w:p w14:paraId="08C28D55">
      <w:pPr>
        <w:rPr>
          <w:rFonts w:hint="eastAsia" w:asciiTheme="minorEastAsia" w:hAnsiTheme="minorEastAsia" w:eastAsiaTheme="minorEastAsia" w:cstheme="minorEastAsia"/>
          <w:sz w:val="28"/>
          <w:szCs w:val="32"/>
          <w:lang w:eastAsia="zh-CN"/>
        </w:rPr>
      </w:pPr>
    </w:p>
    <w:p w14:paraId="C5ED4999">
      <w:pPr>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b/>
          <w:bCs/>
          <w:sz w:val="28"/>
          <w:szCs w:val="32"/>
          <w:lang w:val="en-US" w:eastAsia="zh-CN"/>
        </w:rPr>
        <w:t>一、</w:t>
      </w:r>
      <w:r>
        <w:rPr>
          <w:rFonts w:hint="eastAsia" w:asciiTheme="minorEastAsia" w:hAnsiTheme="minorEastAsia" w:eastAsiaTheme="minorEastAsia" w:cstheme="minorEastAsia"/>
          <w:sz w:val="28"/>
          <w:szCs w:val="32"/>
          <w:lang w:eastAsia="zh-CN"/>
        </w:rPr>
        <w:t>评标方法：</w:t>
      </w:r>
      <w:r>
        <w:rPr>
          <w:rFonts w:hint="eastAsia" w:asciiTheme="minorEastAsia" w:hAnsiTheme="minorEastAsia" w:eastAsiaTheme="minorEastAsia" w:cstheme="minorEastAsia"/>
          <w:sz w:val="28"/>
          <w:szCs w:val="32"/>
          <w:lang w:val="en-US" w:eastAsia="zh-CN"/>
        </w:rPr>
        <w:t>竞争性谈判</w:t>
      </w:r>
    </w:p>
    <w:p w14:paraId="6AC0C93D">
      <w:pPr>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b/>
          <w:bCs/>
          <w:sz w:val="28"/>
          <w:szCs w:val="32"/>
          <w:lang w:val="en-US" w:eastAsia="zh-CN"/>
        </w:rPr>
        <w:t>二、</w:t>
      </w:r>
      <w:r>
        <w:rPr>
          <w:rFonts w:hint="eastAsia" w:asciiTheme="minorEastAsia" w:hAnsiTheme="minorEastAsia" w:eastAsiaTheme="minorEastAsia" w:cstheme="minorEastAsia"/>
          <w:sz w:val="28"/>
          <w:szCs w:val="32"/>
        </w:rPr>
        <w:t>评</w:t>
      </w:r>
      <w:r>
        <w:rPr>
          <w:rFonts w:hint="eastAsia" w:asciiTheme="minorEastAsia" w:hAnsiTheme="minorEastAsia" w:eastAsiaTheme="minorEastAsia" w:cstheme="minorEastAsia"/>
          <w:sz w:val="28"/>
          <w:szCs w:val="32"/>
          <w:lang w:val="en-US" w:eastAsia="zh-CN"/>
        </w:rPr>
        <w:t>标</w:t>
      </w:r>
      <w:r>
        <w:rPr>
          <w:rFonts w:hint="eastAsia" w:asciiTheme="minorEastAsia" w:hAnsiTheme="minorEastAsia" w:eastAsiaTheme="minorEastAsia" w:cstheme="minorEastAsia"/>
          <w:sz w:val="28"/>
          <w:szCs w:val="32"/>
        </w:rPr>
        <w:t>细则</w:t>
      </w:r>
    </w:p>
    <w:p w14:paraId="07204413">
      <w:pPr>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一 </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rPr>
        <w:t>评审小组由招标人依法组建，共计</w:t>
      </w:r>
      <w:r>
        <w:rPr>
          <w:rFonts w:hint="eastAsia" w:asciiTheme="minorEastAsia" w:hAnsiTheme="minorEastAsia" w:eastAsiaTheme="minorEastAsia" w:cstheme="minorEastAsia"/>
          <w:sz w:val="28"/>
          <w:szCs w:val="32"/>
          <w:lang w:val="en-US" w:eastAsia="zh-CN"/>
        </w:rPr>
        <w:t>3</w:t>
      </w:r>
      <w:r>
        <w:rPr>
          <w:rFonts w:hint="eastAsia" w:asciiTheme="minorEastAsia" w:hAnsiTheme="minorEastAsia" w:eastAsiaTheme="minorEastAsia" w:cstheme="minorEastAsia"/>
          <w:sz w:val="28"/>
          <w:szCs w:val="32"/>
        </w:rPr>
        <w:t>人。</w:t>
      </w:r>
    </w:p>
    <w:p w14:paraId="58FFACF5">
      <w:pPr>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二</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rPr>
        <w:t>评审小组首先审查各投标人投标文件递交时间和投标文件的密封情况，再对投标函部分进行符合性审查，审查不符合要求的，投标文件作无效投标处理，不得商务标审查。</w:t>
      </w:r>
    </w:p>
    <w:p w14:paraId="2F05C983">
      <w:pPr>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三</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rPr>
        <w:t>招标人对通过</w:t>
      </w:r>
      <w:r>
        <w:rPr>
          <w:rFonts w:hint="eastAsia" w:asciiTheme="minorEastAsia" w:hAnsiTheme="minorEastAsia" w:eastAsiaTheme="minorEastAsia" w:cstheme="minorEastAsia"/>
          <w:sz w:val="28"/>
          <w:szCs w:val="32"/>
          <w:lang w:val="en-US" w:eastAsia="zh-CN"/>
        </w:rPr>
        <w:t>投标函</w:t>
      </w:r>
      <w:r>
        <w:rPr>
          <w:rFonts w:hint="eastAsia" w:asciiTheme="minorEastAsia" w:hAnsiTheme="minorEastAsia" w:eastAsiaTheme="minorEastAsia" w:cstheme="minorEastAsia"/>
          <w:sz w:val="28"/>
          <w:szCs w:val="32"/>
        </w:rPr>
        <w:t>审查的投标人进行密封报价排序后</w:t>
      </w:r>
      <w:r>
        <w:rPr>
          <w:rFonts w:hint="eastAsia" w:asciiTheme="minorEastAsia" w:hAnsiTheme="minorEastAsia" w:eastAsiaTheme="minorEastAsia" w:cstheme="minorEastAsia"/>
          <w:sz w:val="28"/>
          <w:szCs w:val="32"/>
          <w:lang w:val="en-US" w:eastAsia="zh-CN"/>
        </w:rPr>
        <w:t>选取报价最低的前50%位进入二轮报价，再取前三名</w:t>
      </w:r>
      <w:r>
        <w:rPr>
          <w:rFonts w:hint="eastAsia" w:asciiTheme="minorEastAsia" w:hAnsiTheme="minorEastAsia" w:eastAsiaTheme="minorEastAsia" w:cstheme="minorEastAsia"/>
          <w:sz w:val="28"/>
          <w:szCs w:val="32"/>
        </w:rPr>
        <w:t>进行竞争性谈判，投标人</w:t>
      </w:r>
      <w:r>
        <w:rPr>
          <w:rFonts w:hint="eastAsia" w:asciiTheme="minorEastAsia" w:hAnsiTheme="minorEastAsia" w:eastAsiaTheme="minorEastAsia" w:cstheme="minorEastAsia"/>
          <w:sz w:val="28"/>
          <w:szCs w:val="32"/>
          <w:lang w:val="en-US" w:eastAsia="zh-CN"/>
        </w:rPr>
        <w:t>后一</w:t>
      </w:r>
      <w:r>
        <w:rPr>
          <w:rFonts w:hint="eastAsia" w:asciiTheme="minorEastAsia" w:hAnsiTheme="minorEastAsia" w:eastAsiaTheme="minorEastAsia" w:cstheme="minorEastAsia"/>
          <w:sz w:val="28"/>
          <w:szCs w:val="32"/>
        </w:rPr>
        <w:t>轮报价高于</w:t>
      </w:r>
      <w:r>
        <w:rPr>
          <w:rFonts w:hint="eastAsia" w:asciiTheme="minorEastAsia" w:hAnsiTheme="minorEastAsia" w:eastAsiaTheme="minorEastAsia" w:cstheme="minorEastAsia"/>
          <w:sz w:val="28"/>
          <w:szCs w:val="32"/>
          <w:lang w:val="en-US" w:eastAsia="zh-CN"/>
        </w:rPr>
        <w:t>前</w:t>
      </w:r>
      <w:r>
        <w:rPr>
          <w:rFonts w:hint="eastAsia" w:asciiTheme="minorEastAsia" w:hAnsiTheme="minorEastAsia" w:eastAsiaTheme="minorEastAsia" w:cstheme="minorEastAsia"/>
          <w:sz w:val="28"/>
          <w:szCs w:val="32"/>
        </w:rPr>
        <w:t>一轮报价的或被评审小组认定为明显低于成本价的，均为无效报价。</w:t>
      </w:r>
    </w:p>
    <w:p w14:paraId="4C231827">
      <w:pPr>
        <w:ind w:firstLine="560" w:firstLineChars="20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四</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rPr>
        <w:t>招标人不作最低价中标承诺，招标人依据投标人的报价、资质、公司信誉、公司业绩、公司财务能力等全面比较后，选取综合条件最优，报价最为合理的最低报价投标人为中标人。</w:t>
      </w:r>
    </w:p>
    <w:p w14:paraId="2DE4FCAB">
      <w:pPr>
        <w:pStyle w:val="4"/>
        <w:rPr>
          <w:rFonts w:hint="eastAsia" w:asciiTheme="minorEastAsia" w:hAnsiTheme="minorEastAsia" w:eastAsiaTheme="minorEastAsia" w:cstheme="minorEastAsia"/>
        </w:rPr>
      </w:pPr>
    </w:p>
    <w:p w14:paraId="CBA5CC35">
      <w:pPr>
        <w:pStyle w:val="4"/>
        <w:numPr>
          <w:ilvl w:val="0"/>
          <w:numId w:val="3"/>
        </w:numPr>
        <w:jc w:val="center"/>
        <w:rPr>
          <w:rFonts w:hint="eastAsia" w:asciiTheme="minorEastAsia" w:hAnsiTheme="minorEastAsia" w:eastAsiaTheme="minorEastAsia" w:cstheme="minorEastAsia"/>
          <w:b/>
          <w:bCs/>
          <w:sz w:val="36"/>
          <w:szCs w:val="44"/>
          <w:lang w:val="en-US" w:eastAsia="zh-CN"/>
        </w:rPr>
      </w:pPr>
      <w:r>
        <w:rPr>
          <w:rFonts w:hint="eastAsia" w:asciiTheme="minorEastAsia" w:hAnsiTheme="minorEastAsia" w:eastAsiaTheme="minorEastAsia" w:cstheme="minorEastAsia"/>
          <w:b/>
          <w:bCs/>
          <w:sz w:val="36"/>
          <w:szCs w:val="44"/>
          <w:lang w:val="en-US" w:eastAsia="zh-CN"/>
        </w:rPr>
        <w:t xml:space="preserve">附件 </w:t>
      </w:r>
    </w:p>
    <w:p w14:paraId="5C28F52B">
      <w:pPr>
        <w:numPr>
          <w:ilvl w:val="0"/>
          <w:numId w:val="0"/>
        </w:numPr>
        <w:rPr>
          <w:rFonts w:hint="eastAsia" w:asciiTheme="minorEastAsia" w:hAnsiTheme="minorEastAsia" w:eastAsiaTheme="minorEastAsia" w:cstheme="minorEastAsia"/>
          <w:lang w:val="en-US" w:eastAsia="zh-CN"/>
        </w:rPr>
      </w:pPr>
    </w:p>
    <w:p w14:paraId="15728A81">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b/>
          <w:bCs/>
          <w:sz w:val="28"/>
          <w:szCs w:val="32"/>
          <w:lang w:eastAsia="zh-CN"/>
        </w:rPr>
      </w:pPr>
      <w:r>
        <w:rPr>
          <w:rFonts w:hint="eastAsia" w:asciiTheme="minorEastAsia" w:hAnsiTheme="minorEastAsia" w:eastAsiaTheme="minorEastAsia" w:cstheme="minorEastAsia"/>
          <w:b/>
          <w:bCs/>
          <w:sz w:val="28"/>
          <w:szCs w:val="32"/>
          <w:lang w:val="en-US" w:eastAsia="zh-CN"/>
        </w:rPr>
        <w:t>一、</w:t>
      </w:r>
      <w:r>
        <w:rPr>
          <w:rFonts w:hint="eastAsia" w:asciiTheme="minorEastAsia" w:hAnsiTheme="minorEastAsia" w:eastAsiaTheme="minorEastAsia" w:cstheme="minorEastAsia"/>
          <w:b/>
          <w:bCs/>
          <w:sz w:val="28"/>
          <w:szCs w:val="32"/>
          <w:lang w:eastAsia="zh-CN"/>
        </w:rPr>
        <w:t>投标文件格式</w:t>
      </w:r>
    </w:p>
    <w:p w14:paraId="4A30AF2F">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一</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附件一 </w:t>
      </w:r>
      <w:r>
        <w:rPr>
          <w:rFonts w:hint="eastAsia" w:asciiTheme="minorEastAsia" w:hAnsiTheme="minorEastAsia" w:eastAsiaTheme="minorEastAsia" w:cstheme="minorEastAsia"/>
          <w:sz w:val="28"/>
          <w:szCs w:val="32"/>
          <w:lang w:eastAsia="zh-CN"/>
        </w:rPr>
        <w:t>法定代表人授权委托书；</w:t>
      </w:r>
    </w:p>
    <w:p w14:paraId="4D5E5510">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二</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附件二 投标</w:t>
      </w:r>
      <w:r>
        <w:rPr>
          <w:rFonts w:hint="eastAsia" w:asciiTheme="minorEastAsia" w:hAnsiTheme="minorEastAsia" w:eastAsiaTheme="minorEastAsia" w:cstheme="minorEastAsia"/>
          <w:sz w:val="28"/>
          <w:szCs w:val="32"/>
          <w:lang w:eastAsia="zh-CN"/>
        </w:rPr>
        <w:t>承诺书；</w:t>
      </w:r>
    </w:p>
    <w:p w14:paraId="768C8EA3">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三</w:t>
      </w: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附件三 </w:t>
      </w:r>
      <w:r>
        <w:rPr>
          <w:rFonts w:hint="eastAsia" w:asciiTheme="minorEastAsia" w:hAnsiTheme="minorEastAsia" w:eastAsiaTheme="minorEastAsia" w:cstheme="minorEastAsia"/>
          <w:sz w:val="28"/>
          <w:szCs w:val="32"/>
          <w:lang w:eastAsia="zh-CN"/>
        </w:rPr>
        <w:t>商务</w:t>
      </w:r>
      <w:r>
        <w:rPr>
          <w:rFonts w:hint="eastAsia" w:asciiTheme="minorEastAsia" w:hAnsiTheme="minorEastAsia" w:eastAsiaTheme="minorEastAsia" w:cstheme="minorEastAsia"/>
          <w:sz w:val="28"/>
          <w:szCs w:val="32"/>
          <w:lang w:val="en-US" w:eastAsia="zh-CN"/>
        </w:rPr>
        <w:t>标</w:t>
      </w:r>
      <w:r>
        <w:rPr>
          <w:rFonts w:hint="eastAsia" w:asciiTheme="minorEastAsia" w:hAnsiTheme="minorEastAsia" w:eastAsiaTheme="minorEastAsia" w:cstheme="minorEastAsia"/>
          <w:sz w:val="28"/>
          <w:szCs w:val="32"/>
          <w:lang w:eastAsia="zh-CN"/>
        </w:rPr>
        <w:t>报价《工程量清单》。</w:t>
      </w:r>
    </w:p>
    <w:p w14:paraId="6D772205">
      <w:pPr>
        <w:keepNext w:val="0"/>
        <w:keepLines w:val="0"/>
        <w:pageBreakBefore w:val="0"/>
        <w:widowControl w:val="0"/>
        <w:numPr>
          <w:ilvl w:val="0"/>
          <w:numId w:val="4"/>
        </w:numPr>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Theme="minorEastAsia" w:hAnsiTheme="minorEastAsia" w:eastAsiaTheme="minorEastAsia" w:cstheme="minorEastAsia"/>
          <w:b/>
          <w:bCs/>
          <w:sz w:val="28"/>
          <w:szCs w:val="32"/>
          <w:lang w:val="en-US" w:eastAsia="zh-CN"/>
        </w:rPr>
      </w:pPr>
      <w:r>
        <w:rPr>
          <w:rFonts w:hint="eastAsia" w:asciiTheme="minorEastAsia" w:hAnsiTheme="minorEastAsia" w:eastAsiaTheme="minorEastAsia" w:cstheme="minorEastAsia"/>
          <w:b/>
          <w:bCs/>
          <w:sz w:val="28"/>
          <w:szCs w:val="32"/>
          <w:lang w:val="en-US" w:eastAsia="zh-CN"/>
        </w:rPr>
        <w:t>施工图纸</w:t>
      </w:r>
    </w:p>
    <w:p w14:paraId="117DF535">
      <w:pPr>
        <w:keepNext w:val="0"/>
        <w:keepLines w:val="0"/>
        <w:pageBreakBefore w:val="0"/>
        <w:widowControl w:val="0"/>
        <w:numPr>
          <w:ilvl w:val="0"/>
          <w:numId w:val="4"/>
        </w:numPr>
        <w:kinsoku/>
        <w:overflowPunct/>
        <w:topLinePunct w:val="0"/>
        <w:autoSpaceDE/>
        <w:autoSpaceDN/>
        <w:bidi w:val="0"/>
        <w:adjustRightInd/>
        <w:snapToGrid/>
        <w:spacing w:before="0" w:beforeLines="0" w:after="0" w:afterLines="0" w:line="240" w:lineRule="auto"/>
        <w:ind w:right="0" w:rightChars="0"/>
        <w:textAlignment w:val="auto"/>
        <w:outlineLvl w:val="9"/>
        <w:rPr>
          <w:rFonts w:hint="default" w:asciiTheme="minorEastAsia" w:hAnsiTheme="minorEastAsia" w:eastAsiaTheme="minorEastAsia" w:cstheme="minorEastAsia"/>
          <w:b/>
          <w:bCs/>
          <w:sz w:val="28"/>
          <w:szCs w:val="32"/>
          <w:lang w:val="en-US" w:eastAsia="zh-CN"/>
        </w:rPr>
      </w:pPr>
      <w:r>
        <w:rPr>
          <w:rFonts w:hint="eastAsia" w:asciiTheme="minorEastAsia" w:hAnsiTheme="minorEastAsia" w:eastAsiaTheme="minorEastAsia" w:cstheme="minorEastAsia"/>
          <w:b/>
          <w:bCs/>
          <w:sz w:val="28"/>
          <w:szCs w:val="32"/>
          <w:lang w:val="en-US" w:eastAsia="zh-CN"/>
        </w:rPr>
        <w:t>《工程量清单》</w:t>
      </w:r>
    </w:p>
    <w:p w14:paraId="67EFBBA7">
      <w:pPr>
        <w:numPr>
          <w:ilvl w:val="0"/>
          <w:numId w:val="0"/>
        </w:numPr>
        <w:rPr>
          <w:rFonts w:hint="eastAsia" w:asciiTheme="minorEastAsia" w:hAnsiTheme="minorEastAsia" w:eastAsiaTheme="minorEastAsia" w:cstheme="minorEastAsia"/>
          <w:lang w:val="en-US" w:eastAsia="zh-CN"/>
        </w:rPr>
        <w:sectPr>
          <w:pgSz w:w="11906" w:h="16838"/>
          <w:pgMar w:top="1440" w:right="1080" w:bottom="1440" w:left="1080" w:header="851" w:footer="992" w:gutter="0"/>
          <w:pgNumType w:fmt="decimal"/>
          <w:cols w:space="720" w:num="1"/>
          <w:docGrid w:type="lines" w:linePitch="312" w:charSpace="0"/>
        </w:sectPr>
      </w:pPr>
    </w:p>
    <w:p w14:paraId="1600B10C">
      <w:pPr>
        <w:spacing w:line="560" w:lineRule="exact"/>
        <w:jc w:val="both"/>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一</w:t>
      </w:r>
    </w:p>
    <w:p w14:paraId="4BC95BAC">
      <w:pPr>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法定代表人授权委托书</w:t>
      </w:r>
    </w:p>
    <w:p w14:paraId="506312D1">
      <w:pPr>
        <w:snapToGrid w:val="0"/>
        <w:spacing w:line="360" w:lineRule="auto"/>
        <w:ind w:firstLine="700" w:firstLineChars="250"/>
        <w:rPr>
          <w:rFonts w:hint="eastAsia" w:asciiTheme="minorEastAsia" w:hAnsiTheme="minorEastAsia" w:eastAsiaTheme="minorEastAsia" w:cstheme="minorEastAsia"/>
          <w:color w:val="auto"/>
          <w:sz w:val="28"/>
          <w:szCs w:val="28"/>
          <w:highlight w:val="none"/>
        </w:rPr>
      </w:pPr>
    </w:p>
    <w:p w14:paraId="1E430C37">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（姓名）</w:t>
      </w:r>
      <w:r>
        <w:rPr>
          <w:rFonts w:hint="eastAsia" w:asciiTheme="minorEastAsia" w:hAnsiTheme="minorEastAsia" w:eastAsiaTheme="minorEastAsia" w:cstheme="minorEastAsia"/>
          <w:color w:val="auto"/>
          <w:sz w:val="28"/>
          <w:szCs w:val="28"/>
          <w:highlight w:val="none"/>
        </w:rPr>
        <w:t>系</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w:t>
      </w:r>
      <w:r>
        <w:rPr>
          <w:rFonts w:hint="eastAsia" w:asciiTheme="minorEastAsia" w:hAnsiTheme="minorEastAsia" w:eastAsiaTheme="minorEastAsia" w:cstheme="minorEastAsia"/>
          <w:color w:val="auto"/>
          <w:sz w:val="28"/>
          <w:szCs w:val="28"/>
          <w:highlight w:val="none"/>
          <w:u w:val="none"/>
          <w:lang w:val="en-US" w:eastAsia="zh-CN"/>
        </w:rPr>
        <w:t>投标</w:t>
      </w:r>
      <w:r>
        <w:rPr>
          <w:rFonts w:hint="eastAsia" w:asciiTheme="minorEastAsia" w:hAnsiTheme="minorEastAsia" w:eastAsiaTheme="minorEastAsia" w:cstheme="minorEastAsia"/>
          <w:color w:val="auto"/>
          <w:sz w:val="28"/>
          <w:szCs w:val="28"/>
          <w:highlight w:val="none"/>
          <w:u w:val="none"/>
        </w:rPr>
        <w:t>人名称）</w:t>
      </w:r>
      <w:r>
        <w:rPr>
          <w:rFonts w:hint="eastAsia" w:asciiTheme="minorEastAsia" w:hAnsiTheme="minorEastAsia" w:eastAsiaTheme="minorEastAsia" w:cstheme="minorEastAsia"/>
          <w:color w:val="auto"/>
          <w:sz w:val="28"/>
          <w:szCs w:val="28"/>
          <w:highlight w:val="none"/>
        </w:rPr>
        <w:t>的法定代表人，现委托</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（姓名）</w:t>
      </w:r>
      <w:r>
        <w:rPr>
          <w:rFonts w:hint="eastAsia" w:asciiTheme="minorEastAsia" w:hAnsiTheme="minorEastAsia" w:eastAsiaTheme="minorEastAsia" w:cstheme="minorEastAsia"/>
          <w:color w:val="auto"/>
          <w:sz w:val="28"/>
          <w:szCs w:val="28"/>
          <w:highlight w:val="none"/>
        </w:rPr>
        <w:t>为我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南充科技职业学院食堂装修改造工程</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lang w:eastAsia="zh-CN"/>
        </w:rPr>
        <w:t>（</w:t>
      </w:r>
      <w:r>
        <w:rPr>
          <w:rFonts w:hint="eastAsia" w:asciiTheme="minorEastAsia" w:hAnsiTheme="minorEastAsia" w:eastAsiaTheme="minorEastAsia" w:cstheme="minorEastAsia"/>
          <w:color w:val="auto"/>
          <w:sz w:val="28"/>
          <w:szCs w:val="28"/>
          <w:highlight w:val="none"/>
          <w:u w:val="none"/>
          <w:lang w:val="en-US" w:eastAsia="zh-CN"/>
        </w:rPr>
        <w:t>项目名称</w:t>
      </w:r>
      <w:r>
        <w:rPr>
          <w:rFonts w:hint="eastAsia" w:asciiTheme="minorEastAsia" w:hAnsiTheme="minorEastAsia" w:eastAsiaTheme="minorEastAsia" w:cstheme="minorEastAsia"/>
          <w:color w:val="auto"/>
          <w:sz w:val="28"/>
          <w:szCs w:val="28"/>
          <w:highlight w:val="none"/>
          <w:u w:val="none"/>
          <w:lang w:eastAsia="zh-CN"/>
        </w:rPr>
        <w:t>）</w:t>
      </w:r>
      <w:r>
        <w:rPr>
          <w:rFonts w:hint="eastAsia" w:asciiTheme="minorEastAsia" w:hAnsiTheme="minorEastAsia" w:eastAsiaTheme="minorEastAsia" w:cstheme="minorEastAsia"/>
          <w:color w:val="auto"/>
          <w:sz w:val="28"/>
          <w:szCs w:val="28"/>
          <w:highlight w:val="none"/>
          <w:u w:val="none"/>
          <w:lang w:val="en-US" w:eastAsia="zh-CN"/>
        </w:rPr>
        <w:t>的</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代理人，全权以我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名义处理领取、签署、澄清、说明、补正、递交、撤回、修改相关文件</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竞争性谈判</w:t>
      </w:r>
      <w:r>
        <w:rPr>
          <w:rFonts w:hint="eastAsia" w:asciiTheme="minorEastAsia" w:hAnsiTheme="minorEastAsia" w:eastAsiaTheme="minorEastAsia" w:cstheme="minorEastAsia"/>
          <w:color w:val="auto"/>
          <w:sz w:val="28"/>
          <w:szCs w:val="28"/>
          <w:highlight w:val="none"/>
        </w:rPr>
        <w:t>及签订合同等事宜</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w:t>
      </w:r>
      <w:r>
        <w:rPr>
          <w:rFonts w:hint="eastAsia" w:asciiTheme="minorEastAsia" w:hAnsiTheme="minorEastAsia" w:eastAsiaTheme="minorEastAsia" w:cstheme="minorEastAsia"/>
          <w:color w:val="auto"/>
          <w:sz w:val="28"/>
          <w:szCs w:val="28"/>
          <w:highlight w:val="none"/>
          <w:lang w:val="en-US" w:eastAsia="zh-CN"/>
        </w:rPr>
        <w:t>公</w:t>
      </w:r>
      <w:r>
        <w:rPr>
          <w:rFonts w:hint="eastAsia" w:asciiTheme="minorEastAsia" w:hAnsiTheme="minorEastAsia" w:eastAsiaTheme="minorEastAsia" w:cstheme="minorEastAsia"/>
          <w:color w:val="auto"/>
          <w:sz w:val="28"/>
          <w:szCs w:val="28"/>
          <w:highlight w:val="none"/>
        </w:rPr>
        <w:t>司</w:t>
      </w:r>
      <w:r>
        <w:rPr>
          <w:rFonts w:hint="eastAsia" w:asciiTheme="minorEastAsia" w:hAnsiTheme="minorEastAsia" w:eastAsiaTheme="minorEastAsia" w:cstheme="minorEastAsia"/>
          <w:color w:val="auto"/>
          <w:sz w:val="28"/>
          <w:szCs w:val="28"/>
          <w:highlight w:val="none"/>
          <w:lang w:val="en-US" w:eastAsia="zh-CN"/>
        </w:rPr>
        <w:t>全部认可</w:t>
      </w:r>
      <w:r>
        <w:rPr>
          <w:rFonts w:hint="eastAsia" w:asciiTheme="minorEastAsia" w:hAnsiTheme="minorEastAsia" w:eastAsiaTheme="minorEastAsia" w:cstheme="minorEastAsia"/>
          <w:color w:val="auto"/>
          <w:sz w:val="28"/>
          <w:szCs w:val="28"/>
          <w:highlight w:val="none"/>
        </w:rPr>
        <w:t>，其</w:t>
      </w:r>
      <w:r>
        <w:rPr>
          <w:rFonts w:hint="eastAsia" w:asciiTheme="minorEastAsia" w:hAnsiTheme="minorEastAsia" w:eastAsiaTheme="minorEastAsia" w:cstheme="minorEastAsia"/>
          <w:color w:val="auto"/>
          <w:sz w:val="28"/>
          <w:szCs w:val="28"/>
          <w:highlight w:val="none"/>
          <w:lang w:val="en-US" w:eastAsia="zh-CN"/>
        </w:rPr>
        <w:t>经济、</w:t>
      </w:r>
      <w:r>
        <w:rPr>
          <w:rFonts w:hint="eastAsia" w:asciiTheme="minorEastAsia" w:hAnsiTheme="minorEastAsia" w:eastAsiaTheme="minorEastAsia" w:cstheme="minorEastAsia"/>
          <w:color w:val="auto"/>
          <w:sz w:val="28"/>
          <w:szCs w:val="28"/>
          <w:highlight w:val="none"/>
        </w:rPr>
        <w:t>法律后果由我</w:t>
      </w:r>
      <w:r>
        <w:rPr>
          <w:rFonts w:hint="eastAsia" w:asciiTheme="minorEastAsia" w:hAnsiTheme="minorEastAsia" w:eastAsiaTheme="minorEastAsia" w:cstheme="minorEastAsia"/>
          <w:color w:val="auto"/>
          <w:sz w:val="28"/>
          <w:szCs w:val="28"/>
          <w:highlight w:val="none"/>
          <w:lang w:val="en-US" w:eastAsia="zh-CN"/>
        </w:rPr>
        <w:t>公</w:t>
      </w:r>
      <w:r>
        <w:rPr>
          <w:rFonts w:hint="eastAsia" w:asciiTheme="minorEastAsia" w:hAnsiTheme="minorEastAsia" w:eastAsiaTheme="minorEastAsia" w:cstheme="minorEastAsia"/>
          <w:color w:val="auto"/>
          <w:sz w:val="28"/>
          <w:szCs w:val="28"/>
          <w:highlight w:val="none"/>
        </w:rPr>
        <w:t>司承担。</w:t>
      </w:r>
    </w:p>
    <w:p w14:paraId="0E029D97">
      <w:pPr>
        <w:spacing w:before="156" w:beforeLines="5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委托期限：</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日至</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日 。 </w:t>
      </w:r>
    </w:p>
    <w:p w14:paraId="0A8C1BF7">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代理人无转委托权。</w:t>
      </w:r>
    </w:p>
    <w:p w14:paraId="053D2F2B">
      <w:pPr>
        <w:spacing w:line="360" w:lineRule="auto"/>
        <w:ind w:firstLine="560" w:firstLineChars="200"/>
        <w:rPr>
          <w:rFonts w:hint="eastAsia" w:asciiTheme="minorEastAsia" w:hAnsiTheme="minorEastAsia" w:eastAsiaTheme="minorEastAsia" w:cstheme="minorEastAsia"/>
          <w:color w:val="auto"/>
          <w:sz w:val="28"/>
          <w:szCs w:val="28"/>
          <w:highlight w:val="none"/>
        </w:rPr>
      </w:pPr>
    </w:p>
    <w:p w14:paraId="6AE1D023">
      <w:pPr>
        <w:spacing w:before="156" w:beforeLines="50" w:after="312" w:afterLines="10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人</w:t>
      </w:r>
      <w:r>
        <w:rPr>
          <w:rFonts w:hint="eastAsia" w:asciiTheme="minorEastAsia" w:hAnsiTheme="minorEastAsia" w:eastAsiaTheme="minorEastAsia" w:cstheme="minorEastAsia"/>
          <w:color w:val="auto"/>
          <w:sz w:val="28"/>
          <w:szCs w:val="28"/>
          <w:highlight w:val="none"/>
          <w:lang w:val="en-US" w:eastAsia="zh-CN"/>
        </w:rPr>
        <w:t>名称</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（公章）</w:t>
      </w:r>
    </w:p>
    <w:p w14:paraId="70A811C7">
      <w:pPr>
        <w:spacing w:before="156" w:beforeLines="50" w:after="312" w:afterLines="10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（签字）   </w:t>
      </w:r>
    </w:p>
    <w:p w14:paraId="79D85877">
      <w:pPr>
        <w:spacing w:before="156" w:beforeLines="50" w:after="312" w:afterLines="10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（签字） </w:t>
      </w:r>
    </w:p>
    <w:p w14:paraId="20409617">
      <w:pPr>
        <w:spacing w:after="156" w:afterLines="50" w:line="360" w:lineRule="auto"/>
        <w:ind w:firstLine="56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en-US" w:eastAsia="zh-CN"/>
        </w:rPr>
        <w:t>日期</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303669C8">
      <w:pPr>
        <w:spacing w:line="360" w:lineRule="auto"/>
        <w:ind w:right="561" w:firstLine="560" w:firstLineChars="200"/>
        <w:rPr>
          <w:rFonts w:hint="eastAsia" w:asciiTheme="minorEastAsia" w:hAnsiTheme="minorEastAsia" w:eastAsiaTheme="minorEastAsia" w:cstheme="minorEastAsia"/>
          <w:color w:val="auto"/>
          <w:sz w:val="28"/>
          <w:szCs w:val="28"/>
          <w:highlight w:val="none"/>
        </w:rPr>
      </w:pPr>
    </w:p>
    <w:p w14:paraId="1F70C11D">
      <w:pPr>
        <w:spacing w:line="360" w:lineRule="auto"/>
        <w:ind w:right="561"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后附法定代表人或法定代表人及委托代理人身份证复印件（正反面），并加盖公章。</w:t>
      </w:r>
    </w:p>
    <w:p w14:paraId="3CD8E370">
      <w:pPr>
        <w:pStyle w:val="4"/>
        <w:rPr>
          <w:rFonts w:hint="eastAsia" w:asciiTheme="minorEastAsia" w:hAnsiTheme="minorEastAsia" w:eastAsiaTheme="minorEastAsia" w:cstheme="minorEastAsia"/>
        </w:rPr>
        <w:sectPr>
          <w:pgSz w:w="11906" w:h="16838"/>
          <w:pgMar w:top="1440" w:right="1080" w:bottom="1440" w:left="1080" w:header="851" w:footer="992" w:gutter="0"/>
          <w:pgNumType w:fmt="decimal"/>
          <w:cols w:space="720" w:num="1"/>
          <w:docGrid w:type="lines" w:linePitch="312" w:charSpace="0"/>
        </w:sectPr>
      </w:pPr>
    </w:p>
    <w:p w14:paraId="2C8B3506">
      <w:pPr>
        <w:spacing w:line="560" w:lineRule="exact"/>
        <w:jc w:val="both"/>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二</w:t>
      </w:r>
    </w:p>
    <w:p w14:paraId="181C3C2D">
      <w:pPr>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投标</w:t>
      </w:r>
      <w:r>
        <w:rPr>
          <w:rFonts w:hint="eastAsia" w:asciiTheme="minorEastAsia" w:hAnsiTheme="minorEastAsia" w:eastAsiaTheme="minorEastAsia" w:cstheme="minorEastAsia"/>
          <w:b/>
          <w:color w:val="auto"/>
          <w:sz w:val="36"/>
          <w:szCs w:val="36"/>
          <w:highlight w:val="none"/>
        </w:rPr>
        <w:t>承诺书</w:t>
      </w:r>
    </w:p>
    <w:p w14:paraId="7606912B">
      <w:pPr>
        <w:snapToGrid w:val="0"/>
        <w:spacing w:before="156" w:beforeLines="50" w:line="500" w:lineRule="exact"/>
        <w:rPr>
          <w:rFonts w:hint="eastAsia" w:asciiTheme="minorEastAsia" w:hAnsiTheme="minorEastAsia" w:eastAsiaTheme="minorEastAsia" w:cstheme="minorEastAsia"/>
          <w:color w:val="auto"/>
          <w:sz w:val="28"/>
          <w:szCs w:val="28"/>
          <w:highlight w:val="none"/>
          <w:u w:val="none"/>
        </w:rPr>
      </w:pPr>
    </w:p>
    <w:p w14:paraId="2102C2FF">
      <w:pPr>
        <w:snapToGrid w:val="0"/>
        <w:spacing w:before="156" w:beforeLines="50" w:line="500" w:lineRule="exact"/>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u w:val="none"/>
        </w:rPr>
        <w:t>致</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u w:val="single"/>
          <w:lang w:val="en-US" w:eastAsia="zh-CN"/>
        </w:rPr>
        <w:t>南充科技职业学院</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lang w:eastAsia="zh-CN"/>
        </w:rPr>
        <w:t>（</w:t>
      </w:r>
      <w:r>
        <w:rPr>
          <w:rFonts w:hint="eastAsia" w:asciiTheme="minorEastAsia" w:hAnsiTheme="minorEastAsia" w:eastAsiaTheme="minorEastAsia" w:cstheme="minorEastAsia"/>
          <w:color w:val="auto"/>
          <w:sz w:val="28"/>
          <w:szCs w:val="28"/>
          <w:highlight w:val="none"/>
          <w:u w:val="none"/>
          <w:lang w:val="en-US" w:eastAsia="zh-CN"/>
        </w:rPr>
        <w:t>招标人</w:t>
      </w:r>
      <w:r>
        <w:rPr>
          <w:rFonts w:hint="eastAsia" w:asciiTheme="minorEastAsia" w:hAnsiTheme="minorEastAsia" w:eastAsiaTheme="minorEastAsia" w:cstheme="minorEastAsia"/>
          <w:color w:val="auto"/>
          <w:sz w:val="28"/>
          <w:szCs w:val="28"/>
          <w:highlight w:val="none"/>
          <w:u w:val="none"/>
          <w:lang w:eastAsia="zh-CN"/>
        </w:rPr>
        <w:t>）</w:t>
      </w:r>
      <w:r>
        <w:rPr>
          <w:rFonts w:hint="eastAsia" w:asciiTheme="minorEastAsia" w:hAnsiTheme="minorEastAsia" w:eastAsiaTheme="minorEastAsia" w:cstheme="minorEastAsia"/>
          <w:color w:val="auto"/>
          <w:sz w:val="28"/>
          <w:szCs w:val="28"/>
          <w:highlight w:val="none"/>
        </w:rPr>
        <w:t>：</w:t>
      </w:r>
    </w:p>
    <w:p w14:paraId="7CCD791C">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153F4460">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我司已充分理解了</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南充科技职业学院食堂装修改造工程</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项目名称</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val="en-US" w:eastAsia="zh-CN"/>
        </w:rPr>
        <w:t>全部</w:t>
      </w:r>
      <w:r>
        <w:rPr>
          <w:rFonts w:hint="eastAsia" w:asciiTheme="minorEastAsia" w:hAnsiTheme="minorEastAsia" w:eastAsiaTheme="minorEastAsia" w:cstheme="minorEastAsia"/>
          <w:color w:val="auto"/>
          <w:sz w:val="28"/>
          <w:szCs w:val="28"/>
          <w:highlight w:val="none"/>
        </w:rPr>
        <w:t>事项，愿意参加本次</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并</w:t>
      </w:r>
      <w:r>
        <w:rPr>
          <w:rFonts w:hint="eastAsia" w:asciiTheme="minorEastAsia" w:hAnsiTheme="minorEastAsia" w:eastAsiaTheme="minorEastAsia" w:cstheme="minorEastAsia"/>
          <w:color w:val="auto"/>
          <w:sz w:val="28"/>
          <w:szCs w:val="28"/>
          <w:highlight w:val="none"/>
        </w:rPr>
        <w:t>在此慎重承诺：</w:t>
      </w:r>
    </w:p>
    <w:p w14:paraId="725D26A0">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一、我</w:t>
      </w:r>
      <w:r>
        <w:rPr>
          <w:rFonts w:hint="eastAsia" w:asciiTheme="minorEastAsia" w:hAnsiTheme="minorEastAsia" w:eastAsiaTheme="minorEastAsia" w:cstheme="minorEastAsia"/>
          <w:color w:val="auto"/>
          <w:sz w:val="28"/>
          <w:szCs w:val="28"/>
          <w:highlight w:val="none"/>
          <w:lang w:val="en-US" w:eastAsia="zh-CN"/>
        </w:rPr>
        <w:t>公</w:t>
      </w:r>
      <w:r>
        <w:rPr>
          <w:rFonts w:hint="eastAsia" w:asciiTheme="minorEastAsia" w:hAnsiTheme="minorEastAsia" w:eastAsiaTheme="minorEastAsia" w:cstheme="minorEastAsia"/>
          <w:color w:val="auto"/>
          <w:sz w:val="28"/>
          <w:szCs w:val="28"/>
          <w:highlight w:val="none"/>
        </w:rPr>
        <w:t>司将本着诚实信用、公平竞争的原则参加本次</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，绝不挂靠，绝不围标，绝不串通抬高价格。若采用欺骗手段骗取</w:t>
      </w:r>
      <w:r>
        <w:rPr>
          <w:rFonts w:hint="eastAsia" w:asciiTheme="minorEastAsia" w:hAnsiTheme="minorEastAsia" w:eastAsiaTheme="minorEastAsia" w:cstheme="minorEastAsia"/>
          <w:color w:val="auto"/>
          <w:sz w:val="28"/>
          <w:szCs w:val="28"/>
          <w:highlight w:val="none"/>
          <w:lang w:val="en-US" w:eastAsia="zh-CN"/>
        </w:rPr>
        <w:t>招标人</w:t>
      </w:r>
      <w:r>
        <w:rPr>
          <w:rFonts w:hint="eastAsia" w:asciiTheme="minorEastAsia" w:hAnsiTheme="minorEastAsia" w:eastAsiaTheme="minorEastAsia" w:cstheme="minorEastAsia"/>
          <w:color w:val="auto"/>
          <w:sz w:val="28"/>
          <w:szCs w:val="28"/>
          <w:highlight w:val="none"/>
        </w:rPr>
        <w:t>委托事项，我</w:t>
      </w:r>
      <w:r>
        <w:rPr>
          <w:rFonts w:hint="eastAsia" w:asciiTheme="minorEastAsia" w:hAnsiTheme="minorEastAsia" w:eastAsiaTheme="minorEastAsia" w:cstheme="minorEastAsia"/>
          <w:color w:val="auto"/>
          <w:sz w:val="28"/>
          <w:szCs w:val="28"/>
          <w:highlight w:val="none"/>
          <w:lang w:eastAsia="zh-CN"/>
        </w:rPr>
        <w:t>公</w:t>
      </w:r>
      <w:r>
        <w:rPr>
          <w:rFonts w:hint="eastAsia" w:asciiTheme="minorEastAsia" w:hAnsiTheme="minorEastAsia" w:eastAsiaTheme="minorEastAsia" w:cstheme="minorEastAsia"/>
          <w:color w:val="auto"/>
          <w:sz w:val="28"/>
          <w:szCs w:val="28"/>
          <w:highlight w:val="none"/>
        </w:rPr>
        <w:t>司愿意承担在相关部门、机构作出不诚信、不良记录的后果。</w:t>
      </w:r>
    </w:p>
    <w:p w14:paraId="259864E6">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二、我</w:t>
      </w:r>
      <w:r>
        <w:rPr>
          <w:rFonts w:hint="eastAsia" w:asciiTheme="minorEastAsia" w:hAnsiTheme="minorEastAsia" w:eastAsiaTheme="minorEastAsia" w:cstheme="minorEastAsia"/>
          <w:color w:val="auto"/>
          <w:sz w:val="28"/>
          <w:szCs w:val="28"/>
          <w:highlight w:val="none"/>
          <w:lang w:val="en-US" w:eastAsia="zh-CN"/>
        </w:rPr>
        <w:t>公司商务标</w:t>
      </w:r>
      <w:r>
        <w:rPr>
          <w:rFonts w:hint="eastAsia" w:asciiTheme="minorEastAsia" w:hAnsiTheme="minorEastAsia" w:eastAsiaTheme="minorEastAsia" w:cstheme="minorEastAsia"/>
          <w:color w:val="auto"/>
          <w:sz w:val="28"/>
          <w:szCs w:val="28"/>
          <w:highlight w:val="none"/>
        </w:rPr>
        <w:t>报价是在已充分理解本次</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事项的工作内容后，在充分考虑工作条件和工作难度的情况下的全费用综合报价，我</w:t>
      </w:r>
      <w:r>
        <w:rPr>
          <w:rFonts w:hint="eastAsia" w:asciiTheme="minorEastAsia" w:hAnsiTheme="minorEastAsia" w:eastAsiaTheme="minorEastAsia" w:cstheme="minorEastAsia"/>
          <w:color w:val="auto"/>
          <w:sz w:val="28"/>
          <w:szCs w:val="28"/>
          <w:highlight w:val="none"/>
          <w:lang w:eastAsia="zh-CN"/>
        </w:rPr>
        <w:t>公司</w:t>
      </w:r>
      <w:r>
        <w:rPr>
          <w:rFonts w:hint="eastAsia" w:asciiTheme="minorEastAsia" w:hAnsiTheme="minorEastAsia" w:eastAsiaTheme="minorEastAsia" w:cstheme="minorEastAsia"/>
          <w:color w:val="auto"/>
          <w:sz w:val="28"/>
          <w:szCs w:val="28"/>
          <w:highlight w:val="none"/>
        </w:rPr>
        <w:t>承诺在工作内容不增加、不调整时不再增加任何费用。</w:t>
      </w:r>
    </w:p>
    <w:p w14:paraId="0E900054">
      <w:pPr>
        <w:snapToGrid w:val="0"/>
        <w:spacing w:line="560" w:lineRule="exact"/>
        <w:ind w:firstLine="560" w:firstLineChars="200"/>
        <w:rPr>
          <w:rFonts w:hint="eastAsia" w:asciiTheme="minorEastAsia" w:hAnsiTheme="minorEastAsia" w:eastAsiaTheme="minorEastAsia" w:cstheme="minorEastAsia"/>
          <w:color w:val="FF0000"/>
          <w:sz w:val="28"/>
          <w:szCs w:val="28"/>
          <w:highlight w:val="none"/>
        </w:rPr>
      </w:pPr>
      <w:r>
        <w:rPr>
          <w:rFonts w:hint="eastAsia" w:asciiTheme="minorEastAsia" w:hAnsiTheme="minorEastAsia" w:eastAsiaTheme="minorEastAsia" w:cstheme="minorEastAsia"/>
          <w:color w:val="auto"/>
          <w:sz w:val="28"/>
          <w:szCs w:val="28"/>
          <w:highlight w:val="none"/>
        </w:rPr>
        <w:t>三、若我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中标，我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将按照</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文件中的合同主要条款与</w:t>
      </w:r>
      <w:r>
        <w:rPr>
          <w:rFonts w:hint="eastAsia" w:asciiTheme="minorEastAsia" w:hAnsiTheme="minorEastAsia" w:eastAsiaTheme="minorEastAsia" w:cstheme="minorEastAsia"/>
          <w:color w:val="auto"/>
          <w:sz w:val="28"/>
          <w:szCs w:val="28"/>
          <w:highlight w:val="none"/>
          <w:lang w:val="en-US" w:eastAsia="zh-CN"/>
        </w:rPr>
        <w:t>招标人</w:t>
      </w:r>
      <w:r>
        <w:rPr>
          <w:rFonts w:hint="eastAsia" w:asciiTheme="minorEastAsia" w:hAnsiTheme="minorEastAsia" w:eastAsiaTheme="minorEastAsia" w:cstheme="minorEastAsia"/>
          <w:color w:val="auto"/>
          <w:sz w:val="28"/>
          <w:szCs w:val="28"/>
          <w:highlight w:val="none"/>
        </w:rPr>
        <w:t>及时签订合同，并严格按照</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时报送的</w:t>
      </w:r>
      <w:r>
        <w:rPr>
          <w:rFonts w:hint="eastAsia" w:asciiTheme="minorEastAsia" w:hAnsiTheme="minorEastAsia" w:eastAsiaTheme="minorEastAsia" w:cstheme="minorEastAsia"/>
          <w:color w:val="auto"/>
          <w:sz w:val="28"/>
          <w:szCs w:val="28"/>
          <w:highlight w:val="none"/>
          <w:lang w:eastAsia="zh-CN"/>
        </w:rPr>
        <w:t>施工</w:t>
      </w:r>
      <w:r>
        <w:rPr>
          <w:rFonts w:hint="eastAsia" w:asciiTheme="minorEastAsia" w:hAnsiTheme="minorEastAsia" w:eastAsiaTheme="minorEastAsia" w:cstheme="minorEastAsia"/>
          <w:color w:val="auto"/>
          <w:sz w:val="28"/>
          <w:szCs w:val="28"/>
          <w:highlight w:val="none"/>
        </w:rPr>
        <w:t>方案组织实施</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若有</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w:t>
      </w:r>
    </w:p>
    <w:p w14:paraId="2599351A">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四、若我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因正常原因未中标，我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承诺不对</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过程及结果提出任何异议和申诉，若因任何我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的疏忽和误解，由我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自行承担相应的责任。</w:t>
      </w:r>
    </w:p>
    <w:p w14:paraId="560B9312">
      <w:pPr>
        <w:snapToGri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五、本次</w:t>
      </w:r>
      <w:r>
        <w:rPr>
          <w:rFonts w:hint="eastAsia" w:asciiTheme="minorEastAsia" w:hAnsiTheme="minorEastAsia" w:eastAsiaTheme="minorEastAsia" w:cstheme="minorEastAsia"/>
          <w:color w:val="auto"/>
          <w:sz w:val="28"/>
          <w:szCs w:val="28"/>
          <w:highlight w:val="none"/>
          <w:lang w:val="en-US" w:eastAsia="zh-CN"/>
        </w:rPr>
        <w:t>招（投）标</w:t>
      </w:r>
      <w:r>
        <w:rPr>
          <w:rFonts w:hint="eastAsia" w:asciiTheme="minorEastAsia" w:hAnsiTheme="minorEastAsia" w:eastAsiaTheme="minorEastAsia" w:cstheme="minorEastAsia"/>
          <w:color w:val="auto"/>
          <w:sz w:val="28"/>
          <w:szCs w:val="28"/>
          <w:highlight w:val="none"/>
        </w:rPr>
        <w:t>来往函件、资料我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均妥善保存，绝不私自向第三方透露，若我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原因信息外泄，导致</w:t>
      </w:r>
      <w:r>
        <w:rPr>
          <w:rFonts w:hint="eastAsia" w:asciiTheme="minorEastAsia" w:hAnsiTheme="minorEastAsia" w:eastAsiaTheme="minorEastAsia" w:cstheme="minorEastAsia"/>
          <w:color w:val="auto"/>
          <w:sz w:val="28"/>
          <w:szCs w:val="28"/>
          <w:highlight w:val="none"/>
          <w:lang w:val="en-US" w:eastAsia="zh-CN"/>
        </w:rPr>
        <w:t>招标人</w:t>
      </w:r>
      <w:r>
        <w:rPr>
          <w:rFonts w:hint="eastAsia" w:asciiTheme="minorEastAsia" w:hAnsiTheme="minorEastAsia" w:eastAsiaTheme="minorEastAsia" w:cstheme="minorEastAsia"/>
          <w:color w:val="auto"/>
          <w:sz w:val="28"/>
          <w:szCs w:val="28"/>
          <w:highlight w:val="none"/>
        </w:rPr>
        <w:t>损失时，我</w:t>
      </w:r>
      <w:r>
        <w:rPr>
          <w:rFonts w:hint="eastAsia" w:asciiTheme="minorEastAsia" w:hAnsiTheme="minorEastAsia" w:eastAsiaTheme="minorEastAsia" w:cstheme="minorEastAsia"/>
          <w:color w:val="auto"/>
          <w:sz w:val="28"/>
          <w:szCs w:val="28"/>
          <w:highlight w:val="none"/>
          <w:lang w:val="en-US" w:eastAsia="zh-CN"/>
        </w:rPr>
        <w:t>公司</w:t>
      </w:r>
      <w:r>
        <w:rPr>
          <w:rFonts w:hint="eastAsia" w:asciiTheme="minorEastAsia" w:hAnsiTheme="minorEastAsia" w:eastAsiaTheme="minorEastAsia" w:cstheme="minorEastAsia"/>
          <w:color w:val="auto"/>
          <w:sz w:val="28"/>
          <w:szCs w:val="28"/>
          <w:highlight w:val="none"/>
        </w:rPr>
        <w:t>承担相应经济损失和法律责任。</w:t>
      </w:r>
    </w:p>
    <w:p w14:paraId="62E9ADA5">
      <w:pPr>
        <w:spacing w:before="156" w:beforeLines="50" w:line="500" w:lineRule="exact"/>
        <w:rPr>
          <w:rFonts w:hint="eastAsia" w:asciiTheme="minorEastAsia" w:hAnsiTheme="minorEastAsia" w:eastAsiaTheme="minorEastAsia" w:cstheme="minorEastAsia"/>
          <w:color w:val="auto"/>
          <w:sz w:val="28"/>
          <w:szCs w:val="28"/>
          <w:highlight w:val="none"/>
          <w:lang w:val="en-US" w:eastAsia="zh-CN"/>
        </w:rPr>
      </w:pPr>
    </w:p>
    <w:p w14:paraId="0B235C78">
      <w:pPr>
        <w:spacing w:before="156" w:beforeLines="50" w:line="500" w:lineRule="exact"/>
        <w:ind w:firstLine="840" w:firstLineChars="300"/>
        <w:rPr>
          <w:rFonts w:hint="eastAsia" w:asciiTheme="minorEastAsia" w:hAnsiTheme="minorEastAsia" w:eastAsiaTheme="minorEastAsia" w:cstheme="minorEastAsia"/>
          <w:lang w:eastAsia="zh-CN"/>
        </w:rPr>
        <w:sectPr>
          <w:headerReference r:id="rId5" w:type="default"/>
          <w:footerReference r:id="rId6" w:type="default"/>
          <w:pgSz w:w="11906" w:h="16838"/>
          <w:pgMar w:top="1440" w:right="1080" w:bottom="1440" w:left="1080" w:header="851" w:footer="992" w:gutter="0"/>
          <w:pgNumType w:fmt="decimal"/>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人</w:t>
      </w:r>
      <w:r>
        <w:rPr>
          <w:rFonts w:hint="eastAsia" w:asciiTheme="minorEastAsia" w:hAnsiTheme="minorEastAsia" w:eastAsiaTheme="minorEastAsia" w:cstheme="minorEastAsia"/>
          <w:color w:val="auto"/>
          <w:sz w:val="28"/>
          <w:szCs w:val="28"/>
          <w:highlight w:val="none"/>
          <w:lang w:val="en-US" w:eastAsia="zh-CN"/>
        </w:rPr>
        <w:t>名称</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（公章）</w:t>
      </w:r>
    </w:p>
    <w:p w14:paraId="23D9F0F0">
      <w:pPr>
        <w:jc w:val="both"/>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附件</w:t>
      </w:r>
      <w:r>
        <w:rPr>
          <w:rFonts w:hint="eastAsia" w:asciiTheme="minorEastAsia" w:hAnsiTheme="minorEastAsia" w:eastAsiaTheme="minorEastAsia" w:cstheme="minorEastAsia"/>
          <w:b/>
          <w:color w:val="auto"/>
          <w:sz w:val="28"/>
          <w:szCs w:val="28"/>
          <w:highlight w:val="none"/>
          <w:lang w:val="en-US" w:eastAsia="zh-CN"/>
        </w:rPr>
        <w:t>三</w:t>
      </w:r>
    </w:p>
    <w:p w14:paraId="7A8A8788">
      <w:pPr>
        <w:jc w:val="center"/>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lang w:val="en-US" w:eastAsia="zh-CN"/>
        </w:rPr>
        <w:t>商务标</w:t>
      </w:r>
      <w:r>
        <w:rPr>
          <w:rFonts w:hint="eastAsia" w:asciiTheme="minorEastAsia" w:hAnsiTheme="minorEastAsia" w:eastAsiaTheme="minorEastAsia" w:cstheme="minorEastAsia"/>
          <w:b/>
          <w:color w:val="auto"/>
          <w:sz w:val="36"/>
          <w:szCs w:val="36"/>
          <w:highlight w:val="none"/>
        </w:rPr>
        <w:t>报价</w:t>
      </w:r>
    </w:p>
    <w:p w14:paraId="5B865055">
      <w:pPr>
        <w:jc w:val="center"/>
        <w:rPr>
          <w:rFonts w:hint="eastAsia" w:asciiTheme="minorEastAsia" w:hAnsiTheme="minorEastAsia" w:eastAsiaTheme="minorEastAsia" w:cstheme="minorEastAsia"/>
          <w:b/>
          <w:color w:val="auto"/>
          <w:sz w:val="36"/>
          <w:szCs w:val="36"/>
          <w:highlight w:val="none"/>
          <w:lang w:eastAsia="zh-CN"/>
        </w:rPr>
      </w:pPr>
    </w:p>
    <w:p w14:paraId="24ACE55C">
      <w:pPr>
        <w:jc w:val="center"/>
        <w:rPr>
          <w:rFonts w:hint="eastAsia" w:asciiTheme="minorEastAsia" w:hAnsiTheme="minorEastAsia" w:eastAsiaTheme="minorEastAsia" w:cstheme="minorEastAsia"/>
          <w:b/>
          <w:color w:val="auto"/>
          <w:sz w:val="36"/>
          <w:szCs w:val="36"/>
          <w:highlight w:val="none"/>
          <w:lang w:val="en-US" w:eastAsia="zh-CN"/>
        </w:rPr>
      </w:pPr>
      <w:r>
        <w:rPr>
          <w:rFonts w:hint="eastAsia" w:asciiTheme="minorEastAsia" w:hAnsiTheme="minorEastAsia" w:eastAsiaTheme="minorEastAsia" w:cstheme="minorEastAsia"/>
          <w:b/>
          <w:color w:val="auto"/>
          <w:sz w:val="36"/>
          <w:szCs w:val="36"/>
          <w:highlight w:val="none"/>
          <w:lang w:val="en-US" w:eastAsia="zh-CN"/>
        </w:rPr>
        <w:t>详见xlsx</w:t>
      </w:r>
      <w:r>
        <w:rPr>
          <w:rFonts w:hint="eastAsia" w:asciiTheme="minorEastAsia" w:hAnsiTheme="minorEastAsia" w:eastAsiaTheme="minorEastAsia" w:cstheme="minorEastAsia"/>
          <w:b/>
          <w:color w:val="auto"/>
          <w:sz w:val="36"/>
          <w:szCs w:val="36"/>
          <w:highlight w:val="none"/>
          <w:lang w:eastAsia="zh-CN"/>
        </w:rPr>
        <w:t>《</w:t>
      </w:r>
      <w:r>
        <w:rPr>
          <w:rFonts w:hint="eastAsia" w:asciiTheme="minorEastAsia" w:hAnsiTheme="minorEastAsia" w:eastAsiaTheme="minorEastAsia" w:cstheme="minorEastAsia"/>
          <w:b/>
          <w:color w:val="auto"/>
          <w:sz w:val="36"/>
          <w:szCs w:val="36"/>
          <w:highlight w:val="none"/>
          <w:lang w:val="en-US" w:eastAsia="zh-CN"/>
        </w:rPr>
        <w:t>工程量清单》</w:t>
      </w:r>
    </w:p>
    <w:p w14:paraId="32BEE5BD">
      <w:pPr>
        <w:jc w:val="center"/>
        <w:rPr>
          <w:rFonts w:hint="eastAsia" w:asciiTheme="minorEastAsia" w:hAnsiTheme="minorEastAsia" w:eastAsiaTheme="minorEastAsia" w:cstheme="minorEastAsia"/>
          <w:b/>
          <w:color w:val="auto"/>
          <w:sz w:val="44"/>
          <w:szCs w:val="44"/>
          <w:highlight w:val="none"/>
          <w:lang w:val="en-US" w:eastAsia="zh-CN"/>
        </w:rPr>
      </w:pPr>
    </w:p>
    <w:p w14:paraId="6695BFD5">
      <w:pPr>
        <w:jc w:val="both"/>
        <w:rPr>
          <w:rFonts w:hint="eastAsia" w:asciiTheme="minorEastAsia" w:hAnsiTheme="minorEastAsia" w:eastAsiaTheme="minorEastAsia" w:cstheme="minorEastAsia"/>
          <w:b/>
          <w:bCs/>
          <w:sz w:val="72"/>
          <w:szCs w:val="11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368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AB18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CAB18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5C1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D90BE">
                          <w:pPr>
                            <w:pStyle w:val="5"/>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FD90BE">
                    <w:pPr>
                      <w:pStyle w:val="5"/>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D984">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0BD0">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0A913"/>
    <w:multiLevelType w:val="singleLevel"/>
    <w:tmpl w:val="97F0A913"/>
    <w:lvl w:ilvl="0" w:tentative="0">
      <w:start w:val="2"/>
      <w:numFmt w:val="chineseCounting"/>
      <w:suff w:val="space"/>
      <w:lvlText w:val="第%1章"/>
      <w:lvlJc w:val="left"/>
      <w:rPr>
        <w:rFonts w:hint="eastAsia"/>
      </w:rPr>
    </w:lvl>
  </w:abstractNum>
  <w:abstractNum w:abstractNumId="1">
    <w:nsid w:val="B2AF9858"/>
    <w:multiLevelType w:val="singleLevel"/>
    <w:tmpl w:val="B2AF9858"/>
    <w:lvl w:ilvl="0" w:tentative="0">
      <w:start w:val="1"/>
      <w:numFmt w:val="chineseCounting"/>
      <w:suff w:val="space"/>
      <w:lvlText w:val="第%1条"/>
      <w:lvlJc w:val="left"/>
      <w:rPr>
        <w:rFonts w:hint="eastAsia"/>
      </w:rPr>
    </w:lvl>
  </w:abstractNum>
  <w:abstractNum w:abstractNumId="2">
    <w:nsid w:val="45094B03"/>
    <w:multiLevelType w:val="singleLevel"/>
    <w:tmpl w:val="45094B03"/>
    <w:lvl w:ilvl="0" w:tentative="0">
      <w:start w:val="2"/>
      <w:numFmt w:val="chineseCounting"/>
      <w:suff w:val="nothing"/>
      <w:lvlText w:val="%1、"/>
      <w:lvlJc w:val="left"/>
      <w:rPr>
        <w:rFonts w:hint="eastAsia"/>
      </w:rPr>
    </w:lvl>
  </w:abstractNum>
  <w:abstractNum w:abstractNumId="3">
    <w:nsid w:val="7C978404"/>
    <w:multiLevelType w:val="singleLevel"/>
    <w:tmpl w:val="7C978404"/>
    <w:lvl w:ilvl="0" w:tentative="0">
      <w:start w:val="5"/>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E69FA"/>
    <w:rsid w:val="02791982"/>
    <w:rsid w:val="07394BCE"/>
    <w:rsid w:val="07CE69FA"/>
    <w:rsid w:val="08824884"/>
    <w:rsid w:val="0C6C4CF1"/>
    <w:rsid w:val="1E8343A6"/>
    <w:rsid w:val="252E7C5A"/>
    <w:rsid w:val="27B77453"/>
    <w:rsid w:val="2C1527E6"/>
    <w:rsid w:val="45B10B43"/>
    <w:rsid w:val="58ED6F3D"/>
    <w:rsid w:val="6624744B"/>
    <w:rsid w:val="6B7A3E96"/>
    <w:rsid w:val="760C5FCA"/>
    <w:rsid w:val="7C85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3"/>
    <w:next w:val="1"/>
    <w:qFormat/>
    <w:uiPriority w:val="0"/>
    <w:pPr>
      <w:outlineLvl w:val="1"/>
    </w:pPr>
    <w:rPr>
      <w:b w:val="0"/>
      <w:bCs w:val="0"/>
      <w:sz w:val="24"/>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9271</Words>
  <Characters>9589</Characters>
  <Lines>0</Lines>
  <Paragraphs>0</Paragraphs>
  <TotalTime>0</TotalTime>
  <ScaleCrop>false</ScaleCrop>
  <LinksUpToDate>false</LinksUpToDate>
  <CharactersWithSpaces>10000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2025-07-21T03:48:00Z</dcterms:created>
  <dc:creator>F~F</dc:creator>
  <cp:lastModifiedBy>F~F</cp:lastModifiedBy>
  <dcterms:modified xsi:type="dcterms:W3CDTF">2025-07-23T07:57:45Z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688439BCB84C45EFB5EF461C0057848B_11</vt:lpwstr>
  </property>
  <property fmtid="{D5CDD505-2E9C-101B-9397-08002B2CF9AE}" pid="4" name="KSOTemplateDocerSaveRecord">
    <vt:lpwstr>eyJoZGlkIjoiM2NmMzIwMDE1OTM4M2NlMzlkNzY3OTM3MmU1NjM1MjUiLCJ1c2VySWQiOiIzMTIwODEwNTAifQ==</vt:lpwstr>
  </property>
</Properties>
</file>