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firstLine="883" w:firstLineChars="200"/>
        <w:jc w:val="center"/>
        <w:textAlignment w:val="auto"/>
        <w:rPr>
          <w:rFonts w:hint="eastAsia" w:ascii="仿宋" w:hAnsi="仿宋" w:eastAsia="仿宋" w:cs="仿宋"/>
          <w:b/>
          <w:bCs/>
          <w:sz w:val="44"/>
          <w:szCs w:val="44"/>
          <w:lang w:val="en-US" w:eastAsia="zh-CN"/>
        </w:rPr>
      </w:pP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firstLine="883" w:firstLineChars="200"/>
        <w:jc w:val="center"/>
        <w:textAlignment w:val="auto"/>
        <w:rPr>
          <w:rFonts w:hint="eastAsia" w:ascii="仿宋" w:hAnsi="仿宋" w:eastAsia="仿宋" w:cs="仿宋"/>
          <w:b/>
          <w:bCs/>
          <w:sz w:val="44"/>
          <w:szCs w:val="44"/>
          <w:lang w:val="en-US" w:eastAsia="zh-CN"/>
        </w:rPr>
      </w:pPr>
      <w:bookmarkStart w:id="0" w:name="_GoBack"/>
      <w:bookmarkEnd w:id="0"/>
    </w:p>
    <w:p>
      <w:pPr>
        <w:spacing w:line="240" w:lineRule="auto"/>
        <w:jc w:val="center"/>
        <w:outlineLvl w:val="0"/>
        <w:rPr>
          <w:rFonts w:hint="eastAsia" w:ascii="仿宋" w:hAnsi="仿宋" w:eastAsia="仿宋" w:cs="仿宋"/>
          <w:b/>
          <w:bCs w:val="0"/>
          <w:color w:val="auto"/>
          <w:sz w:val="44"/>
          <w:szCs w:val="44"/>
          <w:highlight w:val="none"/>
          <w:lang w:eastAsia="zh-CN"/>
        </w:rPr>
      </w:pPr>
      <w:r>
        <w:rPr>
          <w:rFonts w:hint="eastAsia" w:ascii="仿宋" w:hAnsi="仿宋" w:eastAsia="仿宋" w:cs="仿宋"/>
          <w:b/>
          <w:bCs w:val="0"/>
          <w:color w:val="auto"/>
          <w:sz w:val="44"/>
          <w:szCs w:val="44"/>
          <w:highlight w:val="none"/>
          <w:lang w:eastAsia="zh-CN"/>
        </w:rPr>
        <w:t>南充</w:t>
      </w:r>
      <w:r>
        <w:rPr>
          <w:rFonts w:hint="eastAsia" w:ascii="仿宋" w:hAnsi="仿宋" w:eastAsia="仿宋" w:cs="仿宋"/>
          <w:b/>
          <w:bCs w:val="0"/>
          <w:color w:val="auto"/>
          <w:sz w:val="44"/>
          <w:szCs w:val="44"/>
          <w:highlight w:val="none"/>
          <w:lang w:val="en-US" w:eastAsia="zh-CN"/>
        </w:rPr>
        <w:t>科技职业</w:t>
      </w:r>
      <w:r>
        <w:rPr>
          <w:rFonts w:hint="eastAsia" w:ascii="仿宋" w:hAnsi="仿宋" w:eastAsia="仿宋" w:cs="仿宋"/>
          <w:b/>
          <w:bCs w:val="0"/>
          <w:color w:val="auto"/>
          <w:sz w:val="44"/>
          <w:szCs w:val="44"/>
          <w:highlight w:val="none"/>
          <w:lang w:eastAsia="zh-CN"/>
        </w:rPr>
        <w:t>学院</w:t>
      </w:r>
    </w:p>
    <w:p>
      <w:pPr>
        <w:spacing w:line="240" w:lineRule="auto"/>
        <w:jc w:val="center"/>
        <w:outlineLvl w:val="0"/>
        <w:rPr>
          <w:rFonts w:hint="eastAsia" w:ascii="仿宋" w:hAnsi="仿宋" w:eastAsia="仿宋" w:cs="仿宋"/>
          <w:b/>
          <w:bCs w:val="0"/>
          <w:color w:val="auto"/>
          <w:sz w:val="44"/>
          <w:szCs w:val="44"/>
          <w:highlight w:val="none"/>
          <w:lang w:eastAsia="zh-CN"/>
        </w:rPr>
      </w:pPr>
      <w:r>
        <w:rPr>
          <w:rFonts w:hint="eastAsia" w:ascii="仿宋" w:hAnsi="仿宋" w:eastAsia="仿宋" w:cs="仿宋"/>
          <w:b/>
          <w:bCs w:val="0"/>
          <w:color w:val="auto"/>
          <w:sz w:val="44"/>
          <w:szCs w:val="44"/>
          <w:highlight w:val="none"/>
          <w:lang w:val="en-US" w:eastAsia="zh-CN"/>
        </w:rPr>
        <w:t>2025年暑期课桌椅、公寓床</w:t>
      </w:r>
      <w:r>
        <w:rPr>
          <w:rFonts w:hint="eastAsia" w:ascii="仿宋" w:hAnsi="仿宋" w:eastAsia="仿宋" w:cs="仿宋"/>
          <w:b/>
          <w:bCs w:val="0"/>
          <w:color w:val="auto"/>
          <w:sz w:val="44"/>
          <w:szCs w:val="44"/>
          <w:highlight w:val="none"/>
          <w:lang w:eastAsia="zh-CN"/>
        </w:rPr>
        <w:t>采购项目</w:t>
      </w:r>
    </w:p>
    <w:p>
      <w:pPr>
        <w:pStyle w:val="2"/>
        <w:rPr>
          <w:rFonts w:hint="eastAsia" w:ascii="仿宋" w:hAnsi="仿宋" w:eastAsia="仿宋" w:cs="仿宋"/>
          <w:lang w:val="en-US" w:eastAsia="zh-CN"/>
        </w:rPr>
      </w:pP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sz w:val="52"/>
          <w:szCs w:val="52"/>
          <w:lang w:val="en-US" w:eastAsia="zh-CN"/>
        </w:rPr>
      </w:pP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竞</w:t>
      </w:r>
    </w:p>
    <w:p>
      <w:pPr>
        <w:pStyle w:val="2"/>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sz w:val="52"/>
          <w:szCs w:val="52"/>
          <w:lang w:val="en-US" w:eastAsia="zh-CN"/>
        </w:rPr>
      </w:pP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争</w:t>
      </w:r>
    </w:p>
    <w:p>
      <w:pPr>
        <w:pStyle w:val="2"/>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sz w:val="52"/>
          <w:szCs w:val="52"/>
          <w:lang w:val="en-US" w:eastAsia="zh-CN"/>
        </w:rPr>
      </w:pP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性</w:t>
      </w:r>
    </w:p>
    <w:p>
      <w:pPr>
        <w:pStyle w:val="2"/>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sz w:val="52"/>
          <w:szCs w:val="52"/>
          <w:lang w:val="en-US" w:eastAsia="zh-CN"/>
        </w:rPr>
      </w:pP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谈</w:t>
      </w:r>
    </w:p>
    <w:p>
      <w:pPr>
        <w:pStyle w:val="2"/>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sz w:val="52"/>
          <w:szCs w:val="52"/>
          <w:lang w:val="en-US" w:eastAsia="zh-CN"/>
        </w:rPr>
      </w:pP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判</w:t>
      </w:r>
    </w:p>
    <w:p>
      <w:pPr>
        <w:pStyle w:val="2"/>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sz w:val="52"/>
          <w:szCs w:val="52"/>
          <w:lang w:val="en-US" w:eastAsia="zh-CN"/>
        </w:rPr>
      </w:pP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文</w:t>
      </w:r>
    </w:p>
    <w:p>
      <w:pPr>
        <w:pStyle w:val="2"/>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sz w:val="52"/>
          <w:szCs w:val="52"/>
          <w:lang w:val="en-US" w:eastAsia="zh-CN"/>
        </w:rPr>
      </w:pP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52"/>
          <w:szCs w:val="52"/>
          <w:lang w:val="en-US" w:eastAsia="zh-CN"/>
        </w:rPr>
        <w:t>件</w:t>
      </w:r>
    </w:p>
    <w:p>
      <w:pPr>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采购人：南充科技职业学院</w:t>
      </w:r>
    </w:p>
    <w:p>
      <w:pPr>
        <w:pStyle w:val="2"/>
        <w:jc w:val="center"/>
        <w:rPr>
          <w:rFonts w:hint="eastAsia" w:ascii="仿宋" w:hAnsi="仿宋" w:eastAsia="仿宋" w:cs="仿宋"/>
          <w:sz w:val="22"/>
          <w:szCs w:val="22"/>
          <w:lang w:val="en-US" w:eastAsia="zh-CN"/>
        </w:rPr>
      </w:pPr>
      <w:r>
        <w:rPr>
          <w:rFonts w:hint="eastAsia" w:ascii="仿宋" w:hAnsi="仿宋" w:eastAsia="仿宋" w:cs="仿宋"/>
          <w:b/>
          <w:bCs/>
          <w:sz w:val="36"/>
          <w:szCs w:val="36"/>
          <w:lang w:val="en-US" w:eastAsia="zh-CN"/>
        </w:rPr>
        <w:t>二0二五年七月</w:t>
      </w:r>
    </w:p>
    <w:p>
      <w:pPr>
        <w:numPr>
          <w:ilvl w:val="0"/>
          <w:numId w:val="0"/>
        </w:numPr>
        <w:jc w:val="center"/>
        <w:rPr>
          <w:rFonts w:hint="eastAsia" w:ascii="仿宋" w:hAnsi="仿宋" w:eastAsia="仿宋" w:cs="仿宋"/>
          <w:sz w:val="22"/>
          <w:szCs w:val="22"/>
          <w:lang w:val="en-US" w:eastAsia="zh-CN"/>
        </w:r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p>
    <w:p>
      <w:pPr>
        <w:pStyle w:val="2"/>
        <w:rPr>
          <w:rFonts w:hint="eastAsia" w:ascii="仿宋" w:hAnsi="仿宋" w:eastAsia="仿宋" w:cs="仿宋"/>
          <w:sz w:val="40"/>
          <w:szCs w:val="40"/>
          <w:lang w:val="en-US" w:eastAsia="zh-CN"/>
        </w:rPr>
      </w:pPr>
    </w:p>
    <w:p>
      <w:pPr>
        <w:spacing w:line="240" w:lineRule="auto"/>
        <w:jc w:val="center"/>
        <w:outlineLvl w:val="0"/>
        <w:rPr>
          <w:rFonts w:hint="eastAsia" w:ascii="仿宋" w:hAnsi="仿宋" w:eastAsia="仿宋" w:cs="仿宋"/>
          <w:b/>
          <w:bCs w:val="0"/>
          <w:color w:val="auto"/>
          <w:sz w:val="36"/>
          <w:szCs w:val="36"/>
          <w:highlight w:val="none"/>
          <w:lang w:eastAsia="zh-CN"/>
        </w:rPr>
      </w:pPr>
      <w:r>
        <w:rPr>
          <w:rFonts w:hint="eastAsia" w:ascii="仿宋" w:hAnsi="仿宋" w:eastAsia="仿宋" w:cs="仿宋"/>
          <w:b/>
          <w:bCs w:val="0"/>
          <w:color w:val="auto"/>
          <w:sz w:val="36"/>
          <w:szCs w:val="36"/>
          <w:highlight w:val="none"/>
          <w:lang w:eastAsia="zh-CN"/>
        </w:rPr>
        <w:t>南充</w:t>
      </w:r>
      <w:r>
        <w:rPr>
          <w:rFonts w:hint="eastAsia" w:ascii="仿宋" w:hAnsi="仿宋" w:eastAsia="仿宋" w:cs="仿宋"/>
          <w:b/>
          <w:bCs w:val="0"/>
          <w:color w:val="auto"/>
          <w:sz w:val="36"/>
          <w:szCs w:val="36"/>
          <w:highlight w:val="none"/>
          <w:lang w:val="en-US" w:eastAsia="zh-CN"/>
        </w:rPr>
        <w:t>科技职业</w:t>
      </w:r>
      <w:r>
        <w:rPr>
          <w:rFonts w:hint="eastAsia" w:ascii="仿宋" w:hAnsi="仿宋" w:eastAsia="仿宋" w:cs="仿宋"/>
          <w:b/>
          <w:bCs w:val="0"/>
          <w:color w:val="auto"/>
          <w:sz w:val="36"/>
          <w:szCs w:val="36"/>
          <w:highlight w:val="none"/>
          <w:lang w:eastAsia="zh-CN"/>
        </w:rPr>
        <w:t>学院</w:t>
      </w:r>
    </w:p>
    <w:p>
      <w:pPr>
        <w:spacing w:line="240" w:lineRule="auto"/>
        <w:jc w:val="center"/>
        <w:outlineLvl w:val="0"/>
        <w:rPr>
          <w:rFonts w:hint="eastAsia" w:ascii="仿宋" w:hAnsi="仿宋" w:eastAsia="仿宋" w:cs="仿宋"/>
          <w:b/>
          <w:bCs w:val="0"/>
          <w:color w:val="auto"/>
          <w:sz w:val="36"/>
          <w:szCs w:val="36"/>
          <w:highlight w:val="none"/>
          <w:lang w:val="en-US" w:eastAsia="zh-CN"/>
        </w:rPr>
      </w:pPr>
      <w:r>
        <w:rPr>
          <w:rFonts w:hint="eastAsia" w:ascii="仿宋" w:hAnsi="仿宋" w:eastAsia="仿宋" w:cs="仿宋"/>
          <w:b/>
          <w:bCs w:val="0"/>
          <w:color w:val="auto"/>
          <w:sz w:val="36"/>
          <w:szCs w:val="36"/>
          <w:highlight w:val="none"/>
          <w:lang w:val="en-US" w:eastAsia="zh-CN"/>
        </w:rPr>
        <w:t>2025年暑期课桌椅、公寓床采购</w:t>
      </w:r>
      <w:r>
        <w:rPr>
          <w:rFonts w:hint="eastAsia" w:ascii="仿宋" w:hAnsi="仿宋" w:eastAsia="仿宋" w:cs="仿宋"/>
          <w:b/>
          <w:bCs w:val="0"/>
          <w:color w:val="auto"/>
          <w:sz w:val="36"/>
          <w:szCs w:val="36"/>
          <w:highlight w:val="none"/>
          <w:lang w:eastAsia="zh-CN"/>
        </w:rPr>
        <w:t>项目</w:t>
      </w:r>
      <w:r>
        <w:rPr>
          <w:rFonts w:hint="eastAsia" w:ascii="仿宋" w:hAnsi="仿宋" w:eastAsia="仿宋" w:cs="仿宋"/>
          <w:b/>
          <w:bCs w:val="0"/>
          <w:color w:val="auto"/>
          <w:sz w:val="36"/>
          <w:szCs w:val="36"/>
          <w:highlight w:val="none"/>
          <w:lang w:val="en-US" w:eastAsia="zh-CN"/>
        </w:rPr>
        <w:t>竞争性谈判文件</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firstLine="883" w:firstLineChars="200"/>
        <w:jc w:val="center"/>
        <w:textAlignment w:val="auto"/>
        <w:rPr>
          <w:rFonts w:hint="eastAsia" w:ascii="仿宋" w:hAnsi="仿宋" w:eastAsia="仿宋" w:cs="仿宋"/>
          <w:b/>
          <w:bCs/>
          <w:sz w:val="44"/>
          <w:szCs w:val="44"/>
          <w:lang w:val="en-US" w:eastAsia="zh-CN"/>
        </w:rPr>
      </w:pP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一、采购项目基本情况</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1.</w:t>
      </w:r>
      <w:r>
        <w:rPr>
          <w:rFonts w:hint="eastAsia" w:ascii="仿宋" w:hAnsi="仿宋" w:eastAsia="仿宋" w:cs="仿宋"/>
          <w:b w:val="0"/>
          <w:bCs w:val="0"/>
          <w:sz w:val="28"/>
          <w:szCs w:val="28"/>
          <w:lang w:val="en-US" w:eastAsia="zh-Hans"/>
        </w:rPr>
        <w:t>采购项目编号：</w:t>
      </w:r>
      <w:r>
        <w:rPr>
          <w:rFonts w:hint="eastAsia" w:ascii="仿宋" w:hAnsi="仿宋" w:eastAsia="仿宋" w:cs="仿宋"/>
          <w:b w:val="0"/>
          <w:bCs w:val="0"/>
          <w:sz w:val="28"/>
          <w:szCs w:val="28"/>
          <w:lang w:val="en-US" w:eastAsia="zh-CN"/>
        </w:rPr>
        <w:t>NKY</w:t>
      </w:r>
      <w:r>
        <w:rPr>
          <w:rFonts w:hint="eastAsia" w:ascii="仿宋" w:hAnsi="仿宋" w:eastAsia="仿宋" w:cs="仿宋"/>
          <w:b w:val="0"/>
          <w:bCs w:val="0"/>
          <w:sz w:val="28"/>
          <w:szCs w:val="28"/>
          <w:lang w:val="en-US" w:eastAsia="zh-Hans"/>
        </w:rPr>
        <w:t>【</w:t>
      </w:r>
      <w:r>
        <w:rPr>
          <w:rFonts w:hint="eastAsia" w:ascii="仿宋" w:hAnsi="仿宋" w:eastAsia="仿宋" w:cs="仿宋"/>
          <w:b w:val="0"/>
          <w:bCs w:val="0"/>
          <w:sz w:val="28"/>
          <w:szCs w:val="28"/>
          <w:lang w:eastAsia="zh-Hans"/>
        </w:rPr>
        <w:t>202</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lang w:eastAsia="zh-Hans"/>
        </w:rPr>
        <w:t>】0</w:t>
      </w:r>
      <w:r>
        <w:rPr>
          <w:rFonts w:hint="eastAsia" w:ascii="仿宋" w:hAnsi="仿宋" w:eastAsia="仿宋" w:cs="仿宋"/>
          <w:b w:val="0"/>
          <w:bCs w:val="0"/>
          <w:sz w:val="28"/>
          <w:szCs w:val="28"/>
          <w:lang w:val="en-US" w:eastAsia="zh-CN"/>
        </w:rPr>
        <w:t>7010001</w:t>
      </w:r>
      <w:r>
        <w:rPr>
          <w:rFonts w:hint="eastAsia" w:ascii="仿宋" w:hAnsi="仿宋" w:eastAsia="仿宋" w:cs="仿宋"/>
          <w:b w:val="0"/>
          <w:bCs w:val="0"/>
          <w:sz w:val="28"/>
          <w:szCs w:val="28"/>
          <w:lang w:val="en-US" w:eastAsia="zh-Hans"/>
        </w:rPr>
        <w:t>号</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2.</w:t>
      </w:r>
      <w:r>
        <w:rPr>
          <w:rFonts w:hint="eastAsia" w:ascii="仿宋" w:hAnsi="仿宋" w:eastAsia="仿宋" w:cs="仿宋"/>
          <w:b w:val="0"/>
          <w:bCs w:val="0"/>
          <w:sz w:val="28"/>
          <w:szCs w:val="28"/>
          <w:lang w:val="en-US" w:eastAsia="zh-CN"/>
        </w:rPr>
        <w:t>采购项目</w:t>
      </w:r>
      <w:r>
        <w:rPr>
          <w:rFonts w:hint="eastAsia" w:ascii="仿宋" w:hAnsi="仿宋" w:eastAsia="仿宋" w:cs="仿宋"/>
          <w:b w:val="0"/>
          <w:bCs w:val="0"/>
          <w:sz w:val="28"/>
          <w:szCs w:val="28"/>
          <w:lang w:val="en-US" w:eastAsia="zh-Hans"/>
        </w:rPr>
        <w:t>名称</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Hans"/>
        </w:rPr>
        <w:t>南充</w:t>
      </w:r>
      <w:r>
        <w:rPr>
          <w:rFonts w:hint="eastAsia" w:ascii="仿宋" w:hAnsi="仿宋" w:eastAsia="仿宋" w:cs="仿宋"/>
          <w:b w:val="0"/>
          <w:bCs w:val="0"/>
          <w:sz w:val="28"/>
          <w:szCs w:val="28"/>
          <w:lang w:val="en-US" w:eastAsia="zh-CN"/>
        </w:rPr>
        <w:t>科技职业</w:t>
      </w:r>
      <w:r>
        <w:rPr>
          <w:rFonts w:hint="eastAsia" w:ascii="仿宋" w:hAnsi="仿宋" w:eastAsia="仿宋" w:cs="仿宋"/>
          <w:b w:val="0"/>
          <w:bCs w:val="0"/>
          <w:sz w:val="28"/>
          <w:szCs w:val="28"/>
          <w:lang w:val="en-US" w:eastAsia="zh-Hans"/>
        </w:rPr>
        <w:t>学院</w:t>
      </w:r>
      <w:r>
        <w:rPr>
          <w:rFonts w:hint="eastAsia" w:ascii="仿宋" w:hAnsi="仿宋" w:eastAsia="仿宋" w:cs="仿宋"/>
          <w:b w:val="0"/>
          <w:bCs w:val="0"/>
          <w:sz w:val="28"/>
          <w:szCs w:val="28"/>
          <w:lang w:val="en-US" w:eastAsia="zh-CN"/>
        </w:rPr>
        <w:t>2025年暑期课桌椅、公寓床采</w:t>
      </w:r>
      <w:r>
        <w:rPr>
          <w:rFonts w:hint="eastAsia" w:ascii="仿宋" w:hAnsi="仿宋" w:eastAsia="仿宋" w:cs="仿宋"/>
          <w:b w:val="0"/>
          <w:bCs w:val="0"/>
          <w:sz w:val="28"/>
          <w:szCs w:val="28"/>
          <w:lang w:val="en-US" w:eastAsia="zh-Hans"/>
        </w:rPr>
        <w:t>购项目</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3.</w:t>
      </w:r>
      <w:r>
        <w:rPr>
          <w:rFonts w:hint="eastAsia" w:ascii="仿宋" w:hAnsi="仿宋" w:eastAsia="仿宋" w:cs="仿宋"/>
          <w:b w:val="0"/>
          <w:bCs w:val="0"/>
          <w:sz w:val="28"/>
          <w:szCs w:val="28"/>
          <w:lang w:val="en-US" w:eastAsia="zh-CN"/>
        </w:rPr>
        <w:t>采购人：南充科技职业学院。</w:t>
      </w:r>
    </w:p>
    <w:p>
      <w:pPr>
        <w:pStyle w:val="2"/>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4.</w:t>
      </w:r>
      <w:r>
        <w:rPr>
          <w:rFonts w:hint="eastAsia" w:ascii="仿宋" w:hAnsi="仿宋" w:eastAsia="仿宋" w:cs="仿宋"/>
          <w:b w:val="0"/>
          <w:bCs w:val="0"/>
          <w:sz w:val="28"/>
          <w:szCs w:val="28"/>
          <w:lang w:val="en-US" w:eastAsia="zh-CN"/>
        </w:rPr>
        <w:t>采购方式：邀请招标。</w:t>
      </w:r>
    </w:p>
    <w:p>
      <w:pPr>
        <w:pStyle w:val="2"/>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5.评标方式：竞争性谈判。</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val="en-US" w:eastAsia="zh-Hans"/>
        </w:rPr>
        <w:t>资金情况</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1.资金</w:t>
      </w:r>
      <w:r>
        <w:rPr>
          <w:rFonts w:hint="eastAsia" w:ascii="仿宋" w:hAnsi="仿宋" w:eastAsia="仿宋" w:cs="仿宋"/>
          <w:b w:val="0"/>
          <w:bCs w:val="0"/>
          <w:sz w:val="28"/>
          <w:szCs w:val="28"/>
          <w:lang w:val="en-US" w:eastAsia="zh-Hans"/>
        </w:rPr>
        <w:t>来源</w:t>
      </w:r>
      <w:r>
        <w:rPr>
          <w:rFonts w:hint="eastAsia" w:ascii="仿宋" w:hAnsi="仿宋" w:eastAsia="仿宋" w:cs="仿宋"/>
          <w:b w:val="0"/>
          <w:bCs w:val="0"/>
          <w:sz w:val="28"/>
          <w:szCs w:val="28"/>
          <w:lang w:val="en-US" w:eastAsia="zh-CN"/>
        </w:rPr>
        <w:t>：采购人自筹</w:t>
      </w:r>
      <w:r>
        <w:rPr>
          <w:rFonts w:hint="eastAsia" w:ascii="仿宋" w:hAnsi="仿宋" w:eastAsia="仿宋" w:cs="仿宋"/>
          <w:b w:val="0"/>
          <w:bCs w:val="0"/>
          <w:sz w:val="28"/>
          <w:szCs w:val="28"/>
          <w:lang w:val="en-US" w:eastAsia="zh-Hans"/>
        </w:rPr>
        <w:t>；</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2.最</w:t>
      </w:r>
      <w:r>
        <w:rPr>
          <w:rFonts w:hint="eastAsia" w:ascii="仿宋" w:hAnsi="仿宋" w:eastAsia="仿宋" w:cs="仿宋"/>
          <w:b w:val="0"/>
          <w:bCs w:val="0"/>
          <w:sz w:val="28"/>
          <w:szCs w:val="28"/>
          <w:lang w:val="en-US" w:eastAsia="zh-Hans"/>
        </w:rPr>
        <w:t>高</w:t>
      </w:r>
      <w:r>
        <w:rPr>
          <w:rFonts w:hint="eastAsia" w:ascii="仿宋" w:hAnsi="仿宋" w:eastAsia="仿宋" w:cs="仿宋"/>
          <w:b w:val="0"/>
          <w:bCs w:val="0"/>
          <w:sz w:val="28"/>
          <w:szCs w:val="28"/>
          <w:lang w:val="en-US" w:eastAsia="zh-CN"/>
        </w:rPr>
        <w:t>限价：人民币120万元，大写：壹佰捌拾贰万元整。（一标段52万元；二标段68万元）</w:t>
      </w:r>
      <w:r>
        <w:rPr>
          <w:rFonts w:hint="eastAsia" w:ascii="仿宋" w:hAnsi="仿宋" w:eastAsia="仿宋" w:cs="仿宋"/>
          <w:b w:val="0"/>
          <w:bCs w:val="0"/>
          <w:sz w:val="28"/>
          <w:szCs w:val="28"/>
          <w:lang w:val="en-US" w:eastAsia="zh-Hans"/>
        </w:rPr>
        <w:t>。</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三、采购项目简介</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1.</w:t>
      </w:r>
      <w:r>
        <w:rPr>
          <w:rFonts w:hint="eastAsia" w:ascii="仿宋" w:hAnsi="仿宋" w:eastAsia="仿宋" w:cs="仿宋"/>
          <w:b w:val="0"/>
          <w:bCs w:val="0"/>
          <w:sz w:val="28"/>
          <w:szCs w:val="28"/>
          <w:lang w:val="en-US" w:eastAsia="zh-Hans"/>
        </w:rPr>
        <w:t>采购</w:t>
      </w:r>
      <w:r>
        <w:rPr>
          <w:rFonts w:hint="eastAsia" w:ascii="仿宋" w:hAnsi="仿宋" w:eastAsia="仿宋" w:cs="仿宋"/>
          <w:b w:val="0"/>
          <w:bCs w:val="0"/>
          <w:sz w:val="28"/>
          <w:szCs w:val="28"/>
          <w:lang w:val="en-US" w:eastAsia="zh-CN"/>
        </w:rPr>
        <w:t>内容及规格参数：</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color w:val="auto"/>
          <w:sz w:val="28"/>
          <w:szCs w:val="36"/>
          <w:lang w:val="en-US" w:eastAsia="zh-CN"/>
        </w:rPr>
      </w:pPr>
      <w:r>
        <w:rPr>
          <w:rFonts w:hint="eastAsia" w:ascii="仿宋" w:hAnsi="仿宋" w:eastAsia="仿宋" w:cs="仿宋"/>
          <w:b w:val="0"/>
          <w:bCs w:val="0"/>
          <w:sz w:val="28"/>
          <w:szCs w:val="28"/>
          <w:lang w:val="en-US" w:eastAsia="zh-CN"/>
        </w:rPr>
        <w:t>一标段：课桌椅、讲桌采购，</w:t>
      </w:r>
      <w:r>
        <w:rPr>
          <w:rFonts w:hint="eastAsia" w:ascii="仿宋" w:hAnsi="仿宋" w:eastAsia="仿宋" w:cs="仿宋"/>
          <w:b w:val="0"/>
          <w:bCs w:val="0"/>
          <w:sz w:val="28"/>
          <w:szCs w:val="28"/>
          <w:lang w:val="en-US" w:eastAsia="zh-Hans"/>
        </w:rPr>
        <w:t>数量：</w:t>
      </w:r>
      <w:r>
        <w:rPr>
          <w:rFonts w:hint="eastAsia" w:ascii="仿宋" w:hAnsi="仿宋" w:eastAsia="仿宋" w:cs="仿宋"/>
          <w:color w:val="auto"/>
          <w:sz w:val="28"/>
          <w:szCs w:val="36"/>
          <w:lang w:val="en-US" w:eastAsia="zh-CN"/>
        </w:rPr>
        <w:t>固定课桌椅1080人位；双人课桌椅270套；钢制讲桌35个。</w:t>
      </w:r>
      <w:r>
        <w:rPr>
          <w:rFonts w:hint="eastAsia" w:ascii="仿宋" w:hAnsi="仿宋" w:eastAsia="仿宋" w:cs="仿宋"/>
          <w:b w:val="0"/>
          <w:bCs w:val="0"/>
          <w:sz w:val="28"/>
          <w:szCs w:val="28"/>
          <w:lang w:val="en-US" w:eastAsia="zh-CN"/>
        </w:rPr>
        <w:t>详见【附件一】</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二标段：学生宿舍家具采购，数量：双人位上下床288套；单人位上床96套；三人位书桌96套；双人位书桌96套；单人位书桌192套。详见【附件二】</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2.发包方式：包工、包料、包安装、包运输、包质保。</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3.投标方式：供应商可同时投标两个标段，也可只投标其中一个标段。</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4.工期：2025年8月25日完成供货安装，达到使用条件。</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5.安装地址：四川省南充市西充多扶镇。</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6.付款方式：预付款20%，验收合格后支付至结算款的97%，结算款的3%为质保金，在质保期满后支付（不计息）。</w:t>
      </w:r>
    </w:p>
    <w:p>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7.质保期：验收合格之日起算壹年。</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w:t>
      </w:r>
      <w:r>
        <w:rPr>
          <w:rFonts w:hint="eastAsia" w:ascii="仿宋" w:hAnsi="仿宋" w:eastAsia="仿宋" w:cs="仿宋"/>
          <w:b/>
          <w:bCs/>
          <w:sz w:val="28"/>
          <w:szCs w:val="28"/>
        </w:rPr>
        <w:t>参加本次采购活动供应商应具备下列条件</w:t>
      </w:r>
    </w:p>
    <w:p>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1.具有独立承担民事责任的能力；</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3.具有履行合同所必须的设备和专业技术能力；</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4.具有依法缴纳税收和社会保障资金的良好记录；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5.参加本次采购活动前三年内，在经营活动中没有重大违法记录；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6.法律、行政法规规定的其他条件；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.本项目不允许联合体参加。</w:t>
      </w:r>
    </w:p>
    <w:p>
      <w:pPr>
        <w:spacing w:line="360" w:lineRule="auto"/>
        <w:rPr>
          <w:rFonts w:hint="eastAsia" w:ascii="仿宋" w:hAnsi="仿宋" w:eastAsia="仿宋" w:cs="仿宋"/>
          <w:b/>
          <w:bCs/>
          <w:sz w:val="28"/>
          <w:szCs w:val="36"/>
        </w:rPr>
      </w:pPr>
      <w:r>
        <w:rPr>
          <w:rFonts w:hint="eastAsia" w:ascii="仿宋" w:hAnsi="仿宋" w:eastAsia="仿宋" w:cs="仿宋"/>
          <w:b/>
          <w:bCs/>
          <w:sz w:val="28"/>
          <w:szCs w:val="36"/>
          <w:lang w:val="en-US" w:eastAsia="zh-CN"/>
        </w:rPr>
        <w:t>五</w:t>
      </w:r>
      <w:r>
        <w:rPr>
          <w:rFonts w:hint="eastAsia" w:ascii="仿宋" w:hAnsi="仿宋" w:eastAsia="仿宋" w:cs="仿宋"/>
          <w:b/>
          <w:bCs/>
          <w:sz w:val="28"/>
          <w:szCs w:val="36"/>
        </w:rPr>
        <w:t>、禁止参加本次采购活动的供应商</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根据《关于在政府采购活动中查询及使用信用记录有关问题的通知》（财库〔2016〕125号）的要求，采购人/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p>
      <w:pPr>
        <w:spacing w:line="360" w:lineRule="auto"/>
        <w:rPr>
          <w:rFonts w:hint="eastAsia" w:ascii="仿宋" w:hAnsi="仿宋" w:eastAsia="仿宋" w:cs="仿宋"/>
          <w:b/>
          <w:bCs/>
          <w:sz w:val="28"/>
          <w:szCs w:val="36"/>
        </w:rPr>
      </w:pPr>
      <w:r>
        <w:rPr>
          <w:rFonts w:hint="eastAsia" w:ascii="仿宋" w:hAnsi="仿宋" w:eastAsia="仿宋" w:cs="仿宋"/>
          <w:b/>
          <w:bCs/>
          <w:sz w:val="28"/>
          <w:szCs w:val="36"/>
          <w:lang w:val="en-US" w:eastAsia="zh-CN"/>
        </w:rPr>
        <w:t>六</w:t>
      </w:r>
      <w:r>
        <w:rPr>
          <w:rFonts w:hint="eastAsia" w:ascii="仿宋" w:hAnsi="仿宋" w:eastAsia="仿宋" w:cs="仿宋"/>
          <w:b/>
          <w:bCs/>
          <w:sz w:val="28"/>
          <w:szCs w:val="36"/>
        </w:rPr>
        <w:t>、</w:t>
      </w:r>
      <w:r>
        <w:rPr>
          <w:rFonts w:hint="eastAsia" w:ascii="仿宋" w:hAnsi="仿宋" w:eastAsia="仿宋" w:cs="仿宋"/>
          <w:b/>
          <w:bCs/>
          <w:sz w:val="28"/>
          <w:szCs w:val="36"/>
          <w:lang w:eastAsia="zh-CN"/>
        </w:rPr>
        <w:t>招标文件获取</w:t>
      </w:r>
    </w:p>
    <w:p>
      <w:pPr>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1.招标文件发布地址：南充科技职业学院官网。</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2.招</w:t>
      </w:r>
      <w:r>
        <w:rPr>
          <w:rFonts w:hint="eastAsia" w:ascii="仿宋" w:hAnsi="仿宋" w:eastAsia="仿宋" w:cs="仿宋"/>
          <w:sz w:val="28"/>
          <w:szCs w:val="36"/>
          <w:lang w:eastAsia="zh-CN"/>
        </w:rPr>
        <w:t>标</w:t>
      </w:r>
      <w:r>
        <w:rPr>
          <w:rFonts w:hint="eastAsia" w:ascii="仿宋" w:hAnsi="仿宋" w:eastAsia="仿宋" w:cs="仿宋"/>
          <w:sz w:val="28"/>
          <w:szCs w:val="36"/>
        </w:rPr>
        <w:t>文件</w:t>
      </w:r>
      <w:r>
        <w:rPr>
          <w:rFonts w:hint="eastAsia" w:ascii="仿宋" w:hAnsi="仿宋" w:eastAsia="仿宋" w:cs="仿宋"/>
          <w:sz w:val="28"/>
          <w:szCs w:val="36"/>
          <w:lang w:val="en-US" w:eastAsia="zh-CN"/>
        </w:rPr>
        <w:t>发布</w:t>
      </w:r>
      <w:r>
        <w:rPr>
          <w:rFonts w:hint="eastAsia" w:ascii="仿宋" w:hAnsi="仿宋" w:eastAsia="仿宋" w:cs="仿宋"/>
          <w:sz w:val="28"/>
          <w:szCs w:val="36"/>
        </w:rPr>
        <w:t>时间：202</w:t>
      </w:r>
      <w:r>
        <w:rPr>
          <w:rFonts w:hint="eastAsia" w:ascii="仿宋" w:hAnsi="仿宋" w:eastAsia="仿宋" w:cs="仿宋"/>
          <w:sz w:val="28"/>
          <w:szCs w:val="36"/>
          <w:lang w:val="en-US" w:eastAsia="zh-CN"/>
        </w:rPr>
        <w:t>5</w:t>
      </w:r>
      <w:r>
        <w:rPr>
          <w:rFonts w:hint="eastAsia" w:ascii="仿宋" w:hAnsi="仿宋" w:eastAsia="仿宋" w:cs="仿宋"/>
          <w:sz w:val="28"/>
          <w:szCs w:val="36"/>
        </w:rPr>
        <w:t>年</w:t>
      </w:r>
      <w:r>
        <w:rPr>
          <w:rFonts w:hint="eastAsia" w:ascii="仿宋" w:hAnsi="仿宋" w:eastAsia="仿宋" w:cs="仿宋"/>
          <w:sz w:val="28"/>
          <w:szCs w:val="36"/>
          <w:lang w:val="en-US" w:eastAsia="zh-CN"/>
        </w:rPr>
        <w:t>7</w:t>
      </w:r>
      <w:r>
        <w:rPr>
          <w:rFonts w:hint="eastAsia" w:ascii="仿宋" w:hAnsi="仿宋" w:eastAsia="仿宋" w:cs="仿宋"/>
          <w:sz w:val="28"/>
          <w:szCs w:val="36"/>
        </w:rPr>
        <w:t>月</w:t>
      </w:r>
      <w:r>
        <w:rPr>
          <w:rFonts w:hint="eastAsia" w:ascii="仿宋" w:hAnsi="仿宋" w:eastAsia="仿宋" w:cs="仿宋"/>
          <w:sz w:val="28"/>
          <w:szCs w:val="36"/>
          <w:lang w:val="en-US" w:eastAsia="zh-CN"/>
        </w:rPr>
        <w:t>10</w:t>
      </w:r>
      <w:r>
        <w:rPr>
          <w:rFonts w:hint="eastAsia" w:ascii="仿宋" w:hAnsi="仿宋" w:eastAsia="仿宋" w:cs="仿宋"/>
          <w:sz w:val="28"/>
          <w:szCs w:val="36"/>
        </w:rPr>
        <w:t>日—202</w:t>
      </w:r>
      <w:r>
        <w:rPr>
          <w:rFonts w:hint="eastAsia" w:ascii="仿宋" w:hAnsi="仿宋" w:eastAsia="仿宋" w:cs="仿宋"/>
          <w:sz w:val="28"/>
          <w:szCs w:val="36"/>
          <w:lang w:val="en-US" w:eastAsia="zh-CN"/>
        </w:rPr>
        <w:t>5</w:t>
      </w:r>
      <w:r>
        <w:rPr>
          <w:rFonts w:hint="eastAsia" w:ascii="仿宋" w:hAnsi="仿宋" w:eastAsia="仿宋" w:cs="仿宋"/>
          <w:sz w:val="28"/>
          <w:szCs w:val="36"/>
        </w:rPr>
        <w:t>年</w:t>
      </w:r>
      <w:r>
        <w:rPr>
          <w:rFonts w:hint="eastAsia" w:ascii="仿宋" w:hAnsi="仿宋" w:eastAsia="仿宋" w:cs="仿宋"/>
          <w:sz w:val="28"/>
          <w:szCs w:val="36"/>
          <w:lang w:val="en-US" w:eastAsia="zh-CN"/>
        </w:rPr>
        <w:t>7</w:t>
      </w:r>
      <w:r>
        <w:rPr>
          <w:rFonts w:hint="eastAsia" w:ascii="仿宋" w:hAnsi="仿宋" w:eastAsia="仿宋" w:cs="仿宋"/>
          <w:sz w:val="28"/>
          <w:szCs w:val="36"/>
        </w:rPr>
        <w:t>月</w:t>
      </w:r>
      <w:r>
        <w:rPr>
          <w:rFonts w:hint="eastAsia" w:ascii="仿宋" w:hAnsi="仿宋" w:eastAsia="仿宋" w:cs="仿宋"/>
          <w:sz w:val="28"/>
          <w:szCs w:val="36"/>
          <w:lang w:val="en-US" w:eastAsia="zh-CN"/>
        </w:rPr>
        <w:t>13</w:t>
      </w:r>
      <w:r>
        <w:rPr>
          <w:rFonts w:hint="eastAsia" w:ascii="仿宋" w:hAnsi="仿宋" w:eastAsia="仿宋" w:cs="仿宋"/>
          <w:sz w:val="28"/>
          <w:szCs w:val="36"/>
        </w:rPr>
        <w:t>日17时。</w:t>
      </w:r>
    </w:p>
    <w:p>
      <w:pPr>
        <w:spacing w:line="360" w:lineRule="auto"/>
        <w:rPr>
          <w:rFonts w:hint="eastAsia" w:ascii="仿宋" w:hAnsi="仿宋" w:eastAsia="仿宋" w:cs="仿宋"/>
          <w:b/>
          <w:bCs/>
          <w:sz w:val="28"/>
          <w:szCs w:val="36"/>
        </w:rPr>
      </w:pPr>
      <w:r>
        <w:rPr>
          <w:rFonts w:hint="eastAsia" w:ascii="仿宋" w:hAnsi="仿宋" w:eastAsia="仿宋" w:cs="仿宋"/>
          <w:b/>
          <w:bCs/>
          <w:sz w:val="28"/>
          <w:szCs w:val="36"/>
          <w:lang w:val="en-US" w:eastAsia="zh-CN"/>
        </w:rPr>
        <w:t>七</w:t>
      </w:r>
      <w:r>
        <w:rPr>
          <w:rFonts w:hint="eastAsia" w:ascii="仿宋" w:hAnsi="仿宋" w:eastAsia="仿宋" w:cs="仿宋"/>
          <w:b/>
          <w:bCs/>
          <w:sz w:val="28"/>
          <w:szCs w:val="36"/>
        </w:rPr>
        <w:t>、其它事项</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1.</w:t>
      </w:r>
      <w:r>
        <w:rPr>
          <w:rFonts w:hint="eastAsia" w:ascii="仿宋" w:hAnsi="仿宋" w:eastAsia="仿宋" w:cs="仿宋"/>
          <w:sz w:val="28"/>
          <w:szCs w:val="36"/>
        </w:rPr>
        <w:t>供应商在采购活动过程中所发生的一切费用（包括交通、食宿、安全、材料等），无论中标与否，均由供应商自行承担。</w:t>
      </w:r>
    </w:p>
    <w:p>
      <w:pPr>
        <w:pStyle w:val="2"/>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2.招标人联系方式：</w:t>
      </w:r>
    </w:p>
    <w:p>
      <w:pPr>
        <w:pStyle w:val="2"/>
        <w:spacing w:line="360" w:lineRule="auto"/>
        <w:ind w:firstLine="560" w:firstLineChars="200"/>
        <w:rPr>
          <w:rFonts w:hint="eastAsia" w:ascii="仿宋" w:hAnsi="仿宋" w:eastAsia="仿宋" w:cs="仿宋"/>
          <w:lang w:val="en-US" w:eastAsia="zh-CN"/>
        </w:rPr>
      </w:pPr>
      <w:r>
        <w:rPr>
          <w:rFonts w:hint="eastAsia" w:ascii="仿宋" w:hAnsi="仿宋" w:eastAsia="仿宋" w:cs="仿宋"/>
          <w:kern w:val="2"/>
          <w:sz w:val="28"/>
          <w:szCs w:val="36"/>
          <w:lang w:val="en-US" w:eastAsia="zh-CN" w:bidi="ar-SA"/>
        </w:rPr>
        <w:t>李老师17390166776；刘老师：</w:t>
      </w:r>
      <w:r>
        <w:rPr>
          <w:rFonts w:hint="eastAsia" w:ascii="仿宋" w:hAnsi="仿宋" w:eastAsia="仿宋" w:cs="仿宋"/>
          <w:color w:val="auto"/>
          <w:sz w:val="28"/>
          <w:szCs w:val="36"/>
          <w:lang w:val="en-US" w:eastAsia="zh-CN"/>
        </w:rPr>
        <w:t>15881704449；</w:t>
      </w:r>
      <w:r>
        <w:rPr>
          <w:rFonts w:hint="eastAsia" w:ascii="仿宋" w:hAnsi="仿宋" w:eastAsia="仿宋" w:cs="仿宋"/>
          <w:kern w:val="2"/>
          <w:sz w:val="28"/>
          <w:szCs w:val="36"/>
          <w:lang w:val="en-US" w:eastAsia="zh-CN" w:bidi="ar-SA"/>
        </w:rPr>
        <w:t>费</w:t>
      </w:r>
      <w:r>
        <w:rPr>
          <w:rFonts w:hint="eastAsia" w:ascii="仿宋" w:hAnsi="仿宋" w:eastAsia="仿宋" w:cs="仿宋"/>
          <w:sz w:val="28"/>
          <w:szCs w:val="36"/>
          <w:lang w:val="en-US" w:eastAsia="zh-CN"/>
        </w:rPr>
        <w:t>老师：18582212333。</w:t>
      </w:r>
    </w:p>
    <w:p>
      <w:pPr>
        <w:spacing w:line="360" w:lineRule="auto"/>
        <w:rPr>
          <w:rFonts w:hint="eastAsia" w:ascii="仿宋" w:hAnsi="仿宋" w:eastAsia="仿宋" w:cs="仿宋"/>
          <w:b/>
          <w:bCs/>
          <w:sz w:val="28"/>
          <w:szCs w:val="36"/>
        </w:rPr>
      </w:pPr>
      <w:r>
        <w:rPr>
          <w:rFonts w:hint="eastAsia" w:ascii="仿宋" w:hAnsi="仿宋" w:eastAsia="仿宋" w:cs="仿宋"/>
          <w:b/>
          <w:bCs/>
          <w:sz w:val="28"/>
          <w:szCs w:val="36"/>
          <w:lang w:val="en-US" w:eastAsia="zh-CN"/>
        </w:rPr>
        <w:t>八</w:t>
      </w:r>
      <w:r>
        <w:rPr>
          <w:rFonts w:hint="eastAsia" w:ascii="仿宋" w:hAnsi="仿宋" w:eastAsia="仿宋" w:cs="仿宋"/>
          <w:b/>
          <w:bCs/>
          <w:sz w:val="28"/>
          <w:szCs w:val="36"/>
          <w:lang w:eastAsia="zh-CN"/>
        </w:rPr>
        <w:t>、</w:t>
      </w:r>
      <w:r>
        <w:rPr>
          <w:rFonts w:hint="eastAsia" w:ascii="仿宋" w:hAnsi="仿宋" w:eastAsia="仿宋" w:cs="仿宋"/>
          <w:b/>
          <w:bCs/>
          <w:sz w:val="28"/>
          <w:szCs w:val="36"/>
        </w:rPr>
        <w:t>谈判流程及日程安排</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1</w:t>
      </w:r>
      <w:r>
        <w:rPr>
          <w:rFonts w:hint="eastAsia" w:ascii="仿宋" w:hAnsi="仿宋" w:eastAsia="仿宋" w:cs="仿宋"/>
          <w:sz w:val="28"/>
          <w:szCs w:val="36"/>
        </w:rPr>
        <w:t>.</w:t>
      </w:r>
      <w:r>
        <w:rPr>
          <w:rFonts w:hint="eastAsia" w:ascii="仿宋" w:hAnsi="仿宋" w:eastAsia="仿宋" w:cs="仿宋"/>
          <w:sz w:val="28"/>
          <w:szCs w:val="36"/>
          <w:lang w:eastAsia="zh-CN"/>
        </w:rPr>
        <w:t>响应</w:t>
      </w:r>
      <w:r>
        <w:rPr>
          <w:rFonts w:hint="eastAsia" w:ascii="仿宋" w:hAnsi="仿宋" w:eastAsia="仿宋" w:cs="仿宋"/>
          <w:sz w:val="28"/>
          <w:szCs w:val="36"/>
        </w:rPr>
        <w:t>文件递交时间</w:t>
      </w:r>
      <w:r>
        <w:rPr>
          <w:rFonts w:hint="eastAsia" w:ascii="仿宋" w:hAnsi="仿宋" w:eastAsia="仿宋" w:cs="仿宋"/>
          <w:sz w:val="28"/>
          <w:szCs w:val="36"/>
          <w:lang w:eastAsia="zh-CN"/>
        </w:rPr>
        <w:t>及地点</w:t>
      </w:r>
      <w:r>
        <w:rPr>
          <w:rFonts w:hint="eastAsia" w:ascii="仿宋" w:hAnsi="仿宋" w:eastAsia="仿宋" w:cs="仿宋"/>
          <w:sz w:val="28"/>
          <w:szCs w:val="36"/>
        </w:rPr>
        <w:t>：202</w:t>
      </w:r>
      <w:r>
        <w:rPr>
          <w:rFonts w:hint="eastAsia" w:ascii="仿宋" w:hAnsi="仿宋" w:eastAsia="仿宋" w:cs="仿宋"/>
          <w:sz w:val="28"/>
          <w:szCs w:val="36"/>
          <w:lang w:val="en-US" w:eastAsia="zh-CN"/>
        </w:rPr>
        <w:t>5</w:t>
      </w:r>
      <w:r>
        <w:rPr>
          <w:rFonts w:hint="eastAsia" w:ascii="仿宋" w:hAnsi="仿宋" w:eastAsia="仿宋" w:cs="仿宋"/>
          <w:sz w:val="28"/>
          <w:szCs w:val="36"/>
        </w:rPr>
        <w:t>年</w:t>
      </w:r>
      <w:r>
        <w:rPr>
          <w:rFonts w:hint="eastAsia" w:ascii="仿宋" w:hAnsi="仿宋" w:eastAsia="仿宋" w:cs="仿宋"/>
          <w:sz w:val="28"/>
          <w:szCs w:val="36"/>
          <w:lang w:val="en-US" w:eastAsia="zh-CN"/>
        </w:rPr>
        <w:t>7</w:t>
      </w:r>
      <w:r>
        <w:rPr>
          <w:rFonts w:hint="eastAsia" w:ascii="仿宋" w:hAnsi="仿宋" w:eastAsia="仿宋" w:cs="仿宋"/>
          <w:sz w:val="28"/>
          <w:szCs w:val="36"/>
        </w:rPr>
        <w:t>月</w:t>
      </w:r>
      <w:r>
        <w:rPr>
          <w:rFonts w:hint="eastAsia" w:ascii="仿宋" w:hAnsi="仿宋" w:eastAsia="仿宋" w:cs="仿宋"/>
          <w:sz w:val="28"/>
          <w:szCs w:val="36"/>
          <w:lang w:val="en-US" w:eastAsia="zh-CN"/>
        </w:rPr>
        <w:t>14</w:t>
      </w:r>
      <w:r>
        <w:rPr>
          <w:rFonts w:hint="eastAsia" w:ascii="仿宋" w:hAnsi="仿宋" w:eastAsia="仿宋" w:cs="仿宋"/>
          <w:sz w:val="28"/>
          <w:szCs w:val="36"/>
        </w:rPr>
        <w:t>日</w:t>
      </w:r>
      <w:r>
        <w:rPr>
          <w:rFonts w:hint="eastAsia" w:ascii="仿宋" w:hAnsi="仿宋" w:eastAsia="仿宋" w:cs="仿宋"/>
          <w:sz w:val="28"/>
          <w:szCs w:val="36"/>
          <w:lang w:val="en-US" w:eastAsia="zh-CN"/>
        </w:rPr>
        <w:t>10</w:t>
      </w:r>
      <w:r>
        <w:rPr>
          <w:rFonts w:hint="eastAsia" w:ascii="仿宋" w:hAnsi="仿宋" w:eastAsia="仿宋" w:cs="仿宋"/>
          <w:sz w:val="28"/>
          <w:szCs w:val="36"/>
        </w:rPr>
        <w:t>时</w:t>
      </w:r>
      <w:r>
        <w:rPr>
          <w:rFonts w:hint="eastAsia" w:ascii="仿宋" w:hAnsi="仿宋" w:eastAsia="仿宋" w:cs="仿宋"/>
          <w:sz w:val="28"/>
          <w:szCs w:val="36"/>
          <w:lang w:eastAsia="zh-CN"/>
        </w:rPr>
        <w:t>前递交至</w:t>
      </w:r>
      <w:r>
        <w:rPr>
          <w:rFonts w:hint="eastAsia" w:ascii="仿宋" w:hAnsi="仿宋" w:eastAsia="仿宋" w:cs="仿宋"/>
          <w:sz w:val="28"/>
          <w:szCs w:val="36"/>
        </w:rPr>
        <w:t>南充市西充县南充科技职业学院正大门左侧二楼办公室。</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2</w:t>
      </w:r>
      <w:r>
        <w:rPr>
          <w:rFonts w:hint="eastAsia" w:ascii="仿宋" w:hAnsi="仿宋" w:eastAsia="仿宋" w:cs="仿宋"/>
          <w:sz w:val="28"/>
          <w:szCs w:val="36"/>
        </w:rPr>
        <w:t>.谈判时间：202</w:t>
      </w:r>
      <w:r>
        <w:rPr>
          <w:rFonts w:hint="eastAsia" w:ascii="仿宋" w:hAnsi="仿宋" w:eastAsia="仿宋" w:cs="仿宋"/>
          <w:sz w:val="28"/>
          <w:szCs w:val="36"/>
          <w:lang w:val="en-US" w:eastAsia="zh-CN"/>
        </w:rPr>
        <w:t>5</w:t>
      </w:r>
      <w:r>
        <w:rPr>
          <w:rFonts w:hint="eastAsia" w:ascii="仿宋" w:hAnsi="仿宋" w:eastAsia="仿宋" w:cs="仿宋"/>
          <w:sz w:val="28"/>
          <w:szCs w:val="36"/>
        </w:rPr>
        <w:t>年</w:t>
      </w:r>
      <w:r>
        <w:rPr>
          <w:rFonts w:hint="eastAsia" w:ascii="仿宋" w:hAnsi="仿宋" w:eastAsia="仿宋" w:cs="仿宋"/>
          <w:sz w:val="28"/>
          <w:szCs w:val="36"/>
          <w:lang w:val="en-US" w:eastAsia="zh-CN"/>
        </w:rPr>
        <w:t>7</w:t>
      </w:r>
      <w:r>
        <w:rPr>
          <w:rFonts w:hint="eastAsia" w:ascii="仿宋" w:hAnsi="仿宋" w:eastAsia="仿宋" w:cs="仿宋"/>
          <w:sz w:val="28"/>
          <w:szCs w:val="36"/>
        </w:rPr>
        <w:t>月</w:t>
      </w:r>
      <w:r>
        <w:rPr>
          <w:rFonts w:hint="eastAsia" w:ascii="仿宋" w:hAnsi="仿宋" w:eastAsia="仿宋" w:cs="仿宋"/>
          <w:sz w:val="28"/>
          <w:szCs w:val="36"/>
          <w:lang w:val="en-US" w:eastAsia="zh-CN"/>
        </w:rPr>
        <w:t>14</w:t>
      </w:r>
      <w:r>
        <w:rPr>
          <w:rFonts w:hint="eastAsia" w:ascii="仿宋" w:hAnsi="仿宋" w:eastAsia="仿宋" w:cs="仿宋"/>
          <w:sz w:val="28"/>
          <w:szCs w:val="36"/>
        </w:rPr>
        <w:t>日1</w:t>
      </w:r>
      <w:r>
        <w:rPr>
          <w:rFonts w:hint="eastAsia" w:ascii="仿宋" w:hAnsi="仿宋" w:eastAsia="仿宋" w:cs="仿宋"/>
          <w:sz w:val="28"/>
          <w:szCs w:val="36"/>
          <w:lang w:val="en-US" w:eastAsia="zh-CN"/>
        </w:rPr>
        <w:t>0</w:t>
      </w:r>
      <w:r>
        <w:rPr>
          <w:rFonts w:hint="eastAsia" w:ascii="仿宋" w:hAnsi="仿宋" w:eastAsia="仿宋" w:cs="仿宋"/>
          <w:sz w:val="28"/>
          <w:szCs w:val="36"/>
        </w:rPr>
        <w:t>时。</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3</w:t>
      </w:r>
      <w:r>
        <w:rPr>
          <w:rFonts w:hint="eastAsia" w:ascii="仿宋" w:hAnsi="仿宋" w:eastAsia="仿宋" w:cs="仿宋"/>
          <w:sz w:val="28"/>
          <w:szCs w:val="36"/>
        </w:rPr>
        <w:t>.谈判地点：南充市西充县南充科技职业学院正大门左侧二楼办公室。</w:t>
      </w:r>
    </w:p>
    <w:p>
      <w:pPr>
        <w:numPr>
          <w:ilvl w:val="0"/>
          <w:numId w:val="0"/>
        </w:numPr>
        <w:spacing w:line="360" w:lineRule="auto"/>
        <w:rPr>
          <w:rFonts w:hint="eastAsia" w:ascii="仿宋" w:hAnsi="仿宋" w:eastAsia="仿宋" w:cs="仿宋"/>
          <w:b/>
          <w:bCs/>
          <w:sz w:val="28"/>
          <w:szCs w:val="36"/>
        </w:rPr>
      </w:pPr>
      <w:r>
        <w:rPr>
          <w:rFonts w:hint="eastAsia" w:ascii="仿宋" w:hAnsi="仿宋" w:eastAsia="仿宋" w:cs="仿宋"/>
          <w:b/>
          <w:bCs/>
          <w:sz w:val="28"/>
          <w:szCs w:val="36"/>
          <w:lang w:val="en-US" w:eastAsia="zh-CN"/>
        </w:rPr>
        <w:t>九</w:t>
      </w:r>
      <w:r>
        <w:rPr>
          <w:rFonts w:hint="eastAsia" w:ascii="仿宋" w:hAnsi="仿宋" w:eastAsia="仿宋" w:cs="仿宋"/>
          <w:b/>
          <w:bCs/>
          <w:sz w:val="28"/>
          <w:szCs w:val="36"/>
        </w:rPr>
        <w:t>、响应文件</w:t>
      </w:r>
      <w:r>
        <w:rPr>
          <w:rFonts w:hint="eastAsia" w:ascii="仿宋" w:hAnsi="仿宋" w:eastAsia="仿宋" w:cs="仿宋"/>
          <w:b/>
          <w:bCs/>
          <w:sz w:val="28"/>
          <w:szCs w:val="36"/>
          <w:lang w:eastAsia="zh-CN"/>
        </w:rPr>
        <w:t>递交</w:t>
      </w:r>
    </w:p>
    <w:p>
      <w:pPr>
        <w:spacing w:line="360" w:lineRule="auto"/>
        <w:ind w:firstLine="560" w:firstLineChars="200"/>
        <w:rPr>
          <w:rFonts w:hint="eastAsia" w:ascii="仿宋" w:hAnsi="仿宋" w:eastAsia="仿宋" w:cs="仿宋"/>
          <w:sz w:val="28"/>
          <w:szCs w:val="36"/>
          <w:lang w:eastAsia="zh-CN"/>
        </w:rPr>
      </w:pPr>
      <w:r>
        <w:rPr>
          <w:rFonts w:hint="eastAsia" w:ascii="仿宋" w:hAnsi="仿宋" w:eastAsia="仿宋" w:cs="仿宋"/>
          <w:sz w:val="28"/>
          <w:szCs w:val="36"/>
        </w:rPr>
        <w:t>响应文件</w:t>
      </w:r>
      <w:r>
        <w:rPr>
          <w:rFonts w:hint="eastAsia" w:ascii="仿宋" w:hAnsi="仿宋" w:eastAsia="仿宋" w:cs="仿宋"/>
          <w:b/>
          <w:bCs/>
          <w:sz w:val="28"/>
          <w:szCs w:val="36"/>
          <w:lang w:val="en-US" w:eastAsia="zh-CN"/>
        </w:rPr>
        <w:t>按标段分开密封</w:t>
      </w:r>
      <w:r>
        <w:rPr>
          <w:rFonts w:hint="eastAsia" w:ascii="仿宋" w:hAnsi="仿宋" w:eastAsia="仿宋" w:cs="仿宋"/>
          <w:sz w:val="28"/>
          <w:szCs w:val="36"/>
          <w:lang w:val="en-US" w:eastAsia="zh-CN"/>
        </w:rPr>
        <w:t>，响应文件</w:t>
      </w:r>
      <w:r>
        <w:rPr>
          <w:rFonts w:hint="eastAsia" w:ascii="仿宋" w:hAnsi="仿宋" w:eastAsia="仿宋" w:cs="仿宋"/>
          <w:sz w:val="28"/>
          <w:szCs w:val="36"/>
        </w:rPr>
        <w:t>由投标函和商务标组成</w:t>
      </w:r>
      <w:r>
        <w:rPr>
          <w:rFonts w:hint="eastAsia" w:ascii="仿宋" w:hAnsi="仿宋" w:eastAsia="仿宋" w:cs="仿宋"/>
          <w:sz w:val="28"/>
          <w:szCs w:val="36"/>
          <w:lang w:val="en-US" w:eastAsia="zh-CN"/>
        </w:rPr>
        <w:t>，</w:t>
      </w:r>
      <w:r>
        <w:rPr>
          <w:rFonts w:hint="eastAsia" w:ascii="仿宋" w:hAnsi="仿宋" w:eastAsia="仿宋" w:cs="仿宋"/>
          <w:sz w:val="28"/>
          <w:szCs w:val="36"/>
        </w:rPr>
        <w:t>提供正副本</w:t>
      </w:r>
      <w:r>
        <w:rPr>
          <w:rFonts w:hint="eastAsia" w:ascii="仿宋" w:hAnsi="仿宋" w:eastAsia="仿宋" w:cs="仿宋"/>
          <w:sz w:val="28"/>
          <w:szCs w:val="36"/>
          <w:lang w:eastAsia="zh-CN"/>
        </w:rPr>
        <w:t>各</w:t>
      </w:r>
      <w:r>
        <w:rPr>
          <w:rFonts w:hint="eastAsia" w:ascii="仿宋" w:hAnsi="仿宋" w:eastAsia="仿宋" w:cs="仿宋"/>
          <w:sz w:val="28"/>
          <w:szCs w:val="36"/>
        </w:rPr>
        <w:t>一份</w:t>
      </w: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每页加盖公章</w:t>
      </w:r>
      <w:r>
        <w:rPr>
          <w:rFonts w:hint="eastAsia" w:ascii="仿宋" w:hAnsi="仿宋" w:eastAsia="仿宋" w:cs="仿宋"/>
          <w:sz w:val="28"/>
          <w:szCs w:val="36"/>
          <w:lang w:eastAsia="zh-CN"/>
        </w:rPr>
        <w:t>）。</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1.投标函的内容及要求：</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（1）法定代表人授权委托书，采用【附件</w:t>
      </w:r>
      <w:r>
        <w:rPr>
          <w:rFonts w:hint="eastAsia" w:ascii="仿宋" w:hAnsi="仿宋" w:eastAsia="仿宋" w:cs="仿宋"/>
          <w:sz w:val="28"/>
          <w:szCs w:val="36"/>
          <w:lang w:val="en-US" w:eastAsia="zh-CN"/>
        </w:rPr>
        <w:t>三</w:t>
      </w:r>
      <w:r>
        <w:rPr>
          <w:rFonts w:hint="eastAsia" w:ascii="仿宋" w:hAnsi="仿宋" w:eastAsia="仿宋" w:cs="仿宋"/>
          <w:sz w:val="28"/>
          <w:szCs w:val="36"/>
        </w:rPr>
        <w:t>】格式；</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（2）响应承诺书，采用【附件</w:t>
      </w:r>
      <w:r>
        <w:rPr>
          <w:rFonts w:hint="eastAsia" w:ascii="仿宋" w:hAnsi="仿宋" w:eastAsia="仿宋" w:cs="仿宋"/>
          <w:sz w:val="28"/>
          <w:szCs w:val="36"/>
          <w:lang w:val="en-US" w:eastAsia="zh-CN"/>
        </w:rPr>
        <w:t>四</w:t>
      </w:r>
      <w:r>
        <w:rPr>
          <w:rFonts w:hint="eastAsia" w:ascii="仿宋" w:hAnsi="仿宋" w:eastAsia="仿宋" w:cs="仿宋"/>
          <w:sz w:val="28"/>
          <w:szCs w:val="36"/>
        </w:rPr>
        <w:t>】格式；</w:t>
      </w:r>
    </w:p>
    <w:p>
      <w:pPr>
        <w:spacing w:line="360" w:lineRule="auto"/>
        <w:ind w:firstLine="560" w:firstLineChars="200"/>
        <w:rPr>
          <w:rFonts w:hint="eastAsia" w:ascii="仿宋" w:hAnsi="仿宋" w:eastAsia="仿宋" w:cs="仿宋"/>
          <w:color w:val="0000FF"/>
          <w:u w:val="single"/>
          <w:lang w:val="en-US" w:eastAsia="zh-CN"/>
        </w:rPr>
      </w:pPr>
      <w:r>
        <w:rPr>
          <w:rFonts w:hint="eastAsia" w:ascii="仿宋" w:hAnsi="仿宋" w:eastAsia="仿宋" w:cs="仿宋"/>
          <w:sz w:val="28"/>
          <w:szCs w:val="36"/>
        </w:rPr>
        <w:t>（3）营业执照</w:t>
      </w:r>
      <w:r>
        <w:rPr>
          <w:rFonts w:hint="eastAsia" w:ascii="仿宋" w:hAnsi="仿宋" w:eastAsia="仿宋" w:cs="仿宋"/>
          <w:sz w:val="28"/>
          <w:szCs w:val="36"/>
          <w:lang w:eastAsia="zh-CN"/>
        </w:rPr>
        <w:t>副本复印件</w:t>
      </w:r>
      <w:r>
        <w:rPr>
          <w:rFonts w:hint="eastAsia" w:ascii="仿宋" w:hAnsi="仿宋" w:eastAsia="仿宋" w:cs="仿宋"/>
          <w:color w:val="auto"/>
          <w:sz w:val="28"/>
          <w:szCs w:val="36"/>
          <w:u w:val="none"/>
          <w:lang w:val="en-US" w:eastAsia="zh-CN"/>
        </w:rPr>
        <w:t>。</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2. 商务标的内容及要求：</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（1）供应商根据本项目</w:t>
      </w:r>
      <w:r>
        <w:rPr>
          <w:rFonts w:hint="eastAsia" w:ascii="仿宋" w:hAnsi="仿宋" w:eastAsia="仿宋" w:cs="仿宋"/>
          <w:sz w:val="28"/>
          <w:szCs w:val="36"/>
          <w:lang w:eastAsia="zh-Hans"/>
        </w:rPr>
        <w:t>【</w:t>
      </w:r>
      <w:r>
        <w:rPr>
          <w:rFonts w:hint="eastAsia" w:ascii="仿宋" w:hAnsi="仿宋" w:eastAsia="仿宋" w:cs="仿宋"/>
          <w:sz w:val="28"/>
          <w:szCs w:val="36"/>
          <w:lang w:val="en-US" w:eastAsia="zh-Hans"/>
        </w:rPr>
        <w:t>商务报价单】</w:t>
      </w:r>
      <w:r>
        <w:rPr>
          <w:rFonts w:hint="eastAsia" w:ascii="仿宋" w:hAnsi="仿宋" w:eastAsia="仿宋" w:cs="仿宋"/>
          <w:sz w:val="28"/>
          <w:szCs w:val="36"/>
          <w:lang w:eastAsia="zh-CN"/>
        </w:rPr>
        <w:t>（详</w:t>
      </w:r>
      <w:r>
        <w:rPr>
          <w:rFonts w:hint="eastAsia" w:ascii="仿宋" w:hAnsi="仿宋" w:eastAsia="仿宋" w:cs="仿宋"/>
          <w:color w:val="auto"/>
          <w:sz w:val="28"/>
          <w:szCs w:val="36"/>
          <w:lang w:eastAsia="zh-CN"/>
        </w:rPr>
        <w:t>见【附件</w:t>
      </w:r>
      <w:r>
        <w:rPr>
          <w:rFonts w:hint="eastAsia" w:ascii="仿宋" w:hAnsi="仿宋" w:eastAsia="仿宋" w:cs="仿宋"/>
          <w:color w:val="auto"/>
          <w:sz w:val="28"/>
          <w:szCs w:val="36"/>
          <w:lang w:val="en-US" w:eastAsia="zh-CN"/>
        </w:rPr>
        <w:t>五</w:t>
      </w:r>
      <w:r>
        <w:rPr>
          <w:rFonts w:hint="eastAsia" w:ascii="仿宋" w:hAnsi="仿宋" w:eastAsia="仿宋" w:cs="仿宋"/>
          <w:color w:val="auto"/>
          <w:sz w:val="28"/>
          <w:szCs w:val="36"/>
          <w:lang w:eastAsia="zh-CN"/>
        </w:rPr>
        <w:t>】）进行</w:t>
      </w:r>
      <w:r>
        <w:rPr>
          <w:rFonts w:hint="eastAsia" w:ascii="仿宋" w:hAnsi="仿宋" w:eastAsia="仿宋" w:cs="仿宋"/>
          <w:sz w:val="28"/>
          <w:szCs w:val="36"/>
          <w:lang w:eastAsia="zh-CN"/>
        </w:rPr>
        <w:t>投标报价</w:t>
      </w:r>
      <w:r>
        <w:rPr>
          <w:rFonts w:hint="eastAsia" w:ascii="仿宋" w:hAnsi="仿宋" w:eastAsia="仿宋" w:cs="仿宋"/>
          <w:sz w:val="28"/>
          <w:szCs w:val="36"/>
        </w:rPr>
        <w:t>。</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（2）本项目</w:t>
      </w:r>
      <w:r>
        <w:rPr>
          <w:rFonts w:hint="eastAsia" w:ascii="仿宋" w:hAnsi="仿宋" w:eastAsia="仿宋" w:cs="仿宋"/>
          <w:sz w:val="28"/>
          <w:szCs w:val="36"/>
          <w:lang w:eastAsia="zh-CN"/>
        </w:rPr>
        <w:t>报价</w:t>
      </w:r>
      <w:r>
        <w:rPr>
          <w:rFonts w:hint="eastAsia" w:ascii="仿宋" w:hAnsi="仿宋" w:eastAsia="仿宋" w:cs="仿宋"/>
          <w:sz w:val="28"/>
          <w:szCs w:val="36"/>
        </w:rPr>
        <w:t>为</w:t>
      </w:r>
      <w:r>
        <w:rPr>
          <w:rFonts w:hint="eastAsia" w:ascii="仿宋" w:hAnsi="仿宋" w:eastAsia="仿宋" w:cs="仿宋"/>
          <w:sz w:val="28"/>
          <w:szCs w:val="36"/>
          <w:lang w:eastAsia="zh-CN"/>
        </w:rPr>
        <w:t>固定单价</w:t>
      </w:r>
      <w:r>
        <w:rPr>
          <w:rFonts w:hint="eastAsia" w:ascii="仿宋" w:hAnsi="仿宋" w:eastAsia="仿宋" w:cs="仿宋"/>
          <w:sz w:val="28"/>
          <w:szCs w:val="36"/>
        </w:rPr>
        <w:t>包干，</w:t>
      </w:r>
      <w:r>
        <w:rPr>
          <w:rFonts w:hint="eastAsia" w:ascii="仿宋" w:hAnsi="仿宋" w:eastAsia="仿宋" w:cs="仿宋"/>
          <w:sz w:val="28"/>
          <w:szCs w:val="36"/>
          <w:lang w:eastAsia="zh-CN"/>
        </w:rPr>
        <w:t>固定单价包含材料费、运输费、装卸费、</w:t>
      </w:r>
      <w:r>
        <w:rPr>
          <w:rFonts w:hint="eastAsia" w:ascii="仿宋" w:hAnsi="仿宋" w:eastAsia="仿宋" w:cs="仿宋"/>
          <w:sz w:val="28"/>
          <w:szCs w:val="36"/>
          <w:lang w:val="en-US" w:eastAsia="zh-CN"/>
        </w:rPr>
        <w:t>安装费、</w:t>
      </w:r>
      <w:r>
        <w:rPr>
          <w:rFonts w:hint="eastAsia" w:ascii="仿宋" w:hAnsi="仿宋" w:eastAsia="仿宋" w:cs="仿宋"/>
          <w:sz w:val="28"/>
          <w:szCs w:val="36"/>
          <w:lang w:eastAsia="zh-CN"/>
        </w:rPr>
        <w:t>税费、利润等合格交付采购人之前</w:t>
      </w:r>
      <w:r>
        <w:rPr>
          <w:rFonts w:hint="eastAsia" w:ascii="仿宋" w:hAnsi="仿宋" w:eastAsia="仿宋" w:cs="仿宋"/>
          <w:sz w:val="28"/>
          <w:szCs w:val="36"/>
        </w:rPr>
        <w:t>的所有相关费用。</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3.响应文件的密封要求</w:t>
      </w:r>
    </w:p>
    <w:p>
      <w:pPr>
        <w:spacing w:line="360" w:lineRule="auto"/>
        <w:ind w:firstLine="560" w:firstLineChars="200"/>
        <w:rPr>
          <w:rFonts w:hint="eastAsia" w:ascii="仿宋" w:hAnsi="仿宋" w:eastAsia="仿宋" w:cs="仿宋"/>
          <w:sz w:val="28"/>
          <w:szCs w:val="36"/>
          <w:lang w:eastAsia="zh-CN"/>
        </w:rPr>
      </w:pPr>
      <w:r>
        <w:rPr>
          <w:rFonts w:hint="eastAsia" w:ascii="仿宋" w:hAnsi="仿宋" w:eastAsia="仿宋" w:cs="仿宋"/>
          <w:sz w:val="28"/>
          <w:szCs w:val="36"/>
        </w:rPr>
        <w:t>（1）</w:t>
      </w:r>
      <w:r>
        <w:rPr>
          <w:rFonts w:hint="eastAsia" w:ascii="仿宋" w:hAnsi="仿宋" w:eastAsia="仿宋" w:cs="仿宋"/>
          <w:sz w:val="28"/>
          <w:szCs w:val="36"/>
          <w:lang w:val="en-US" w:eastAsia="zh-CN"/>
        </w:rPr>
        <w:t>响应文件按</w:t>
      </w:r>
      <w:r>
        <w:rPr>
          <w:rFonts w:hint="eastAsia" w:ascii="仿宋" w:hAnsi="仿宋" w:eastAsia="仿宋" w:cs="仿宋"/>
          <w:b/>
          <w:bCs/>
          <w:sz w:val="28"/>
          <w:szCs w:val="36"/>
          <w:lang w:val="en-US" w:eastAsia="zh-CN"/>
        </w:rPr>
        <w:t>标段</w:t>
      </w:r>
      <w:r>
        <w:rPr>
          <w:rFonts w:hint="eastAsia" w:ascii="仿宋" w:hAnsi="仿宋" w:eastAsia="仿宋" w:cs="仿宋"/>
          <w:sz w:val="28"/>
          <w:szCs w:val="36"/>
          <w:lang w:val="en-US" w:eastAsia="zh-CN"/>
        </w:rPr>
        <w:t>分别</w:t>
      </w:r>
      <w:r>
        <w:rPr>
          <w:rFonts w:hint="eastAsia" w:ascii="仿宋" w:hAnsi="仿宋" w:eastAsia="仿宋" w:cs="仿宋"/>
          <w:b/>
          <w:bCs/>
          <w:sz w:val="28"/>
          <w:szCs w:val="36"/>
          <w:lang w:val="en-US" w:eastAsia="zh-CN"/>
        </w:rPr>
        <w:t>密封</w:t>
      </w:r>
      <w:r>
        <w:rPr>
          <w:rFonts w:hint="eastAsia" w:ascii="仿宋" w:hAnsi="仿宋" w:eastAsia="仿宋" w:cs="仿宋"/>
          <w:b/>
          <w:bCs/>
          <w:sz w:val="28"/>
          <w:szCs w:val="36"/>
        </w:rPr>
        <w:t>装订</w:t>
      </w:r>
      <w:r>
        <w:rPr>
          <w:rFonts w:hint="eastAsia" w:ascii="仿宋" w:hAnsi="仿宋" w:eastAsia="仿宋" w:cs="仿宋"/>
          <w:sz w:val="28"/>
          <w:szCs w:val="36"/>
        </w:rPr>
        <w:t>，封面标明“项目名称</w:t>
      </w:r>
      <w:r>
        <w:rPr>
          <w:rFonts w:hint="eastAsia" w:ascii="仿宋" w:hAnsi="仿宋" w:eastAsia="仿宋" w:cs="仿宋"/>
          <w:sz w:val="28"/>
          <w:szCs w:val="36"/>
          <w:lang w:val="en-US" w:eastAsia="zh-CN"/>
        </w:rPr>
        <w:t>+XX标段+</w:t>
      </w:r>
      <w:r>
        <w:rPr>
          <w:rFonts w:hint="eastAsia" w:ascii="仿宋" w:hAnsi="仿宋" w:eastAsia="仿宋" w:cs="仿宋"/>
          <w:sz w:val="28"/>
          <w:szCs w:val="36"/>
        </w:rPr>
        <w:t>供应商名称”</w:t>
      </w:r>
      <w:r>
        <w:rPr>
          <w:rFonts w:hint="eastAsia" w:ascii="仿宋" w:hAnsi="仿宋" w:eastAsia="仿宋" w:cs="仿宋"/>
          <w:sz w:val="28"/>
          <w:szCs w:val="36"/>
          <w:lang w:eastAsia="zh-Hans"/>
        </w:rPr>
        <w:t>；</w:t>
      </w:r>
      <w:r>
        <w:rPr>
          <w:rFonts w:hint="eastAsia" w:ascii="仿宋" w:hAnsi="仿宋" w:eastAsia="仿宋" w:cs="仿宋"/>
          <w:sz w:val="28"/>
          <w:szCs w:val="36"/>
        </w:rPr>
        <w:t>采用A4纸作封条</w:t>
      </w:r>
      <w:r>
        <w:rPr>
          <w:rFonts w:hint="eastAsia" w:ascii="仿宋" w:hAnsi="仿宋" w:eastAsia="仿宋" w:cs="仿宋"/>
          <w:sz w:val="28"/>
          <w:szCs w:val="36"/>
          <w:lang w:eastAsia="zh-CN"/>
        </w:rPr>
        <w:t>。</w:t>
      </w:r>
    </w:p>
    <w:p>
      <w:pPr>
        <w:spacing w:line="360" w:lineRule="auto"/>
        <w:ind w:firstLine="560" w:firstLineChars="200"/>
        <w:rPr>
          <w:rFonts w:hint="eastAsia" w:ascii="仿宋" w:hAnsi="仿宋" w:eastAsia="仿宋" w:cs="仿宋"/>
          <w:sz w:val="28"/>
          <w:szCs w:val="36"/>
          <w:lang w:eastAsia="zh-CN"/>
        </w:rPr>
      </w:pP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2</w:t>
      </w:r>
      <w:r>
        <w:rPr>
          <w:rFonts w:hint="eastAsia" w:ascii="仿宋" w:hAnsi="仿宋" w:eastAsia="仿宋" w:cs="仿宋"/>
          <w:sz w:val="28"/>
          <w:szCs w:val="36"/>
          <w:lang w:eastAsia="zh-CN"/>
        </w:rPr>
        <w:t>）</w:t>
      </w:r>
      <w:r>
        <w:rPr>
          <w:rFonts w:hint="eastAsia" w:ascii="仿宋" w:hAnsi="仿宋" w:eastAsia="仿宋" w:cs="仿宋"/>
          <w:sz w:val="28"/>
          <w:szCs w:val="36"/>
        </w:rPr>
        <w:t>投标函和商务标</w:t>
      </w:r>
      <w:r>
        <w:rPr>
          <w:rFonts w:hint="eastAsia" w:ascii="仿宋" w:hAnsi="仿宋" w:eastAsia="仿宋" w:cs="仿宋"/>
          <w:sz w:val="28"/>
          <w:szCs w:val="36"/>
          <w:lang w:val="en-US" w:eastAsia="zh-CN"/>
        </w:rPr>
        <w:t>分开装订</w:t>
      </w:r>
      <w:r>
        <w:rPr>
          <w:rFonts w:hint="eastAsia" w:ascii="仿宋" w:hAnsi="仿宋" w:eastAsia="仿宋" w:cs="仿宋"/>
          <w:sz w:val="28"/>
          <w:szCs w:val="36"/>
        </w:rPr>
        <w:t>，封面标明“项目名称</w:t>
      </w:r>
      <w:r>
        <w:rPr>
          <w:rFonts w:hint="eastAsia" w:ascii="仿宋" w:hAnsi="仿宋" w:eastAsia="仿宋" w:cs="仿宋"/>
          <w:sz w:val="28"/>
          <w:szCs w:val="36"/>
          <w:lang w:val="en-US" w:eastAsia="zh-CN"/>
        </w:rPr>
        <w:t>+XX标段+XX函/标</w:t>
      </w:r>
      <w:r>
        <w:rPr>
          <w:rFonts w:hint="eastAsia" w:ascii="仿宋" w:hAnsi="仿宋" w:eastAsia="仿宋" w:cs="仿宋"/>
          <w:sz w:val="28"/>
          <w:szCs w:val="36"/>
        </w:rPr>
        <w:t>”</w:t>
      </w:r>
      <w:r>
        <w:rPr>
          <w:rFonts w:hint="eastAsia" w:ascii="仿宋" w:hAnsi="仿宋" w:eastAsia="仿宋" w:cs="仿宋"/>
          <w:sz w:val="28"/>
          <w:szCs w:val="36"/>
          <w:lang w:eastAsia="zh-CN"/>
        </w:rPr>
        <w:t>。</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4.评审细则</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（1）评审小组由采购人依法组建，共计</w:t>
      </w:r>
      <w:r>
        <w:rPr>
          <w:rFonts w:hint="eastAsia" w:ascii="仿宋" w:hAnsi="仿宋" w:eastAsia="仿宋" w:cs="仿宋"/>
          <w:sz w:val="28"/>
          <w:szCs w:val="36"/>
          <w:lang w:val="en-US" w:eastAsia="zh-CN"/>
        </w:rPr>
        <w:t>5</w:t>
      </w:r>
      <w:r>
        <w:rPr>
          <w:rFonts w:hint="eastAsia" w:ascii="仿宋" w:hAnsi="仿宋" w:eastAsia="仿宋" w:cs="仿宋"/>
          <w:sz w:val="28"/>
          <w:szCs w:val="36"/>
        </w:rPr>
        <w:t>人；</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（2）评审小组首先审查各供应商响应文件递交时间和响应文件的密封情况，再对投标函进行资格符合性审查，符合性审查不符合要求的，响应文件作无效投标处理；</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3）通过资格符合性审查的，对所有有效报价的供应商进行排序；根据第一轮报价排名，选取报价最低的3家参与竞争性谈判，谈判完成并进行第二轮书面报价（供应商第二轮报价高于第一轮报价的，视为无效报价），第二轮报价为最终报价，由采购人选取最低报价供应商为中标人。</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5.其它</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（1）供应商应认真检查响应文件是否完整，若发现有缺页或附件不齐全时，应在响应文件递交截止日期前20分钟内向采购人提出补齐；</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（2）供应商应仔细阅读谈判文件，并按文件的规定、要求编制响应文件。如果提交的响应文件与采购人谈判文件的规定、要求不符时，其后果由供应商自行负责；</w:t>
      </w:r>
    </w:p>
    <w:p>
      <w:pPr>
        <w:spacing w:line="360" w:lineRule="auto"/>
        <w:ind w:firstLine="560" w:firstLineChars="200"/>
        <w:rPr>
          <w:rFonts w:hint="eastAsia" w:ascii="仿宋" w:hAnsi="仿宋" w:eastAsia="仿宋" w:cs="仿宋"/>
          <w:sz w:val="28"/>
          <w:szCs w:val="36"/>
          <w:lang w:eastAsia="zh-Hans"/>
        </w:rPr>
      </w:pPr>
      <w:r>
        <w:rPr>
          <w:rFonts w:hint="eastAsia" w:ascii="仿宋" w:hAnsi="仿宋" w:eastAsia="仿宋" w:cs="仿宋"/>
          <w:sz w:val="28"/>
          <w:szCs w:val="36"/>
        </w:rPr>
        <w:t>（3）供应商应充分了解</w:t>
      </w:r>
      <w:r>
        <w:rPr>
          <w:rFonts w:hint="eastAsia" w:ascii="仿宋" w:hAnsi="仿宋" w:eastAsia="仿宋" w:cs="仿宋"/>
          <w:sz w:val="28"/>
          <w:szCs w:val="36"/>
          <w:lang w:eastAsia="zh-CN"/>
        </w:rPr>
        <w:t>项目</w:t>
      </w:r>
      <w:r>
        <w:rPr>
          <w:rFonts w:hint="eastAsia" w:ascii="仿宋" w:hAnsi="仿宋" w:eastAsia="仿宋" w:cs="仿宋"/>
          <w:sz w:val="28"/>
          <w:szCs w:val="36"/>
        </w:rPr>
        <w:t>情况、实施条件等足以影响报价的相关情况，任何因忽视或误解项目情况而导致的索赔申请将不被批准。合同执行过程中，中标人亦不得以任何理由要求增加合同内其它任何费用</w:t>
      </w:r>
      <w:r>
        <w:rPr>
          <w:rFonts w:hint="eastAsia" w:ascii="仿宋" w:hAnsi="仿宋" w:eastAsia="仿宋" w:cs="仿宋"/>
          <w:sz w:val="28"/>
          <w:szCs w:val="36"/>
          <w:lang w:eastAsia="zh-Hans"/>
        </w:rPr>
        <w:t>；</w:t>
      </w:r>
    </w:p>
    <w:p>
      <w:pPr>
        <w:spacing w:line="360" w:lineRule="auto"/>
        <w:ind w:firstLine="560" w:firstLineChars="200"/>
        <w:rPr>
          <w:rFonts w:hint="eastAsia" w:ascii="仿宋" w:hAnsi="仿宋" w:eastAsia="仿宋" w:cs="仿宋"/>
          <w:sz w:val="28"/>
          <w:szCs w:val="36"/>
          <w:lang w:eastAsia="zh-Hans"/>
        </w:rPr>
      </w:pP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4</w:t>
      </w:r>
      <w:r>
        <w:rPr>
          <w:rFonts w:hint="eastAsia" w:ascii="仿宋" w:hAnsi="仿宋" w:eastAsia="仿宋" w:cs="仿宋"/>
          <w:sz w:val="28"/>
          <w:szCs w:val="36"/>
          <w:lang w:eastAsia="zh-CN"/>
        </w:rPr>
        <w:t>）</w:t>
      </w:r>
      <w:r>
        <w:rPr>
          <w:rFonts w:hint="eastAsia" w:ascii="仿宋" w:hAnsi="仿宋" w:eastAsia="仿宋" w:cs="仿宋"/>
          <w:sz w:val="28"/>
          <w:szCs w:val="36"/>
        </w:rPr>
        <w:t>本项目响应文件有效期为递交谈判响应文件截止之日起60天。供应商响应文件中必须载明响应文件有效期，响应文件中载明的响应文件有效期可以长于谈判文件规定的期限，但不得短于谈判文件规定的期限。否则，其响应文件将作为无效处理</w:t>
      </w:r>
      <w:r>
        <w:rPr>
          <w:rFonts w:hint="eastAsia" w:ascii="仿宋" w:hAnsi="仿宋" w:eastAsia="仿宋" w:cs="仿宋"/>
          <w:sz w:val="28"/>
          <w:szCs w:val="36"/>
          <w:lang w:eastAsia="zh-Hans"/>
        </w:rPr>
        <w:t>；</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5</w:t>
      </w:r>
      <w:r>
        <w:rPr>
          <w:rFonts w:hint="eastAsia" w:ascii="仿宋" w:hAnsi="仿宋" w:eastAsia="仿宋" w:cs="仿宋"/>
          <w:sz w:val="28"/>
          <w:szCs w:val="36"/>
          <w:lang w:eastAsia="zh-CN"/>
        </w:rPr>
        <w:t>）</w:t>
      </w:r>
      <w:r>
        <w:rPr>
          <w:rFonts w:hint="eastAsia" w:ascii="仿宋" w:hAnsi="仿宋" w:eastAsia="仿宋" w:cs="仿宋"/>
          <w:sz w:val="28"/>
          <w:szCs w:val="36"/>
        </w:rPr>
        <w:t>响应文件有效条件:符合谈判文件要求，签章齐全，字迹清楚、数据准确，其它方面按</w:t>
      </w:r>
      <w:r>
        <w:rPr>
          <w:rFonts w:hint="eastAsia" w:ascii="仿宋" w:hAnsi="仿宋" w:eastAsia="仿宋" w:cs="仿宋"/>
          <w:sz w:val="28"/>
          <w:szCs w:val="36"/>
          <w:lang w:eastAsia="zh-CN"/>
        </w:rPr>
        <w:t>项目采购</w:t>
      </w:r>
      <w:r>
        <w:rPr>
          <w:rFonts w:hint="eastAsia" w:ascii="仿宋" w:hAnsi="仿宋" w:eastAsia="仿宋" w:cs="仿宋"/>
          <w:sz w:val="28"/>
          <w:szCs w:val="36"/>
        </w:rPr>
        <w:t>招投标惯例执行。</w:t>
      </w:r>
    </w:p>
    <w:p>
      <w:pPr>
        <w:pStyle w:val="2"/>
        <w:spacing w:line="360" w:lineRule="auto"/>
        <w:rPr>
          <w:rFonts w:hint="eastAsia" w:ascii="仿宋" w:hAnsi="仿宋" w:eastAsia="仿宋" w:cs="仿宋"/>
          <w:b/>
          <w:bCs/>
          <w:lang w:val="en-US" w:eastAsia="zh-CN"/>
        </w:rPr>
        <w:sectPr>
          <w:pgSz w:w="11906" w:h="16838"/>
          <w:pgMar w:top="1440" w:right="1080" w:bottom="1440" w:left="1080" w:header="468" w:footer="992" w:gutter="0"/>
          <w:pgNumType w:fmt="decimal"/>
          <w:cols w:space="720" w:num="1"/>
          <w:docGrid w:type="lines" w:linePitch="312" w:charSpace="0"/>
        </w:sectPr>
      </w:pPr>
    </w:p>
    <w:p>
      <w:pPr>
        <w:pStyle w:val="2"/>
        <w:spacing w:line="360" w:lineRule="auto"/>
        <w:rPr>
          <w:rFonts w:hint="eastAsia" w:ascii="仿宋" w:hAnsi="仿宋" w:eastAsia="仿宋" w:cs="仿宋"/>
          <w:b/>
          <w:bCs/>
          <w:lang w:val="en-US" w:eastAsia="zh-CN"/>
        </w:rPr>
      </w:pPr>
      <w:r>
        <w:rPr>
          <w:rFonts w:hint="eastAsia" w:ascii="仿宋" w:hAnsi="仿宋" w:eastAsia="仿宋" w:cs="仿宋"/>
          <w:b/>
          <w:bCs/>
          <w:lang w:val="en-US" w:eastAsia="zh-CN"/>
        </w:rPr>
        <w:t>附件一</w:t>
      </w:r>
    </w:p>
    <w:p>
      <w:pPr>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一标段产品规格及参数</w:t>
      </w:r>
    </w:p>
    <w:p>
      <w:pPr>
        <w:spacing w:line="360" w:lineRule="auto"/>
        <w:rPr>
          <w:rFonts w:hint="eastAsia" w:ascii="仿宋" w:hAnsi="仿宋" w:eastAsia="仿宋" w:cs="仿宋"/>
          <w:b/>
          <w:bCs/>
          <w:sz w:val="28"/>
          <w:szCs w:val="28"/>
          <w:lang w:val="en-US" w:eastAsia="zh-CN"/>
        </w:rPr>
      </w:pP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一、固定课桌椅</w:t>
      </w:r>
    </w:p>
    <w:p>
      <w:pPr>
        <w:pStyle w:val="2"/>
        <w:spacing w:line="360" w:lineRule="auto"/>
        <w:ind w:firstLine="560" w:firstLineChars="200"/>
        <w:rPr>
          <w:rFonts w:hint="eastAsia" w:ascii="仿宋" w:hAnsi="仿宋" w:eastAsia="仿宋" w:cs="仿宋"/>
        </w:rPr>
      </w:pPr>
      <w:r>
        <w:rPr>
          <w:rFonts w:hint="eastAsia" w:ascii="仿宋" w:hAnsi="仿宋" w:eastAsia="仿宋" w:cs="仿宋"/>
        </w:rPr>
        <w:t>1.座椅规格：总高：900mm；中心距：520mm；座内宽：470mm；坐高：450mm；地到扶手高：650mm；扶手长：300mm; 扶手宽：50mm；基本椅深：850mm；写字板高度：750mm 误差：±5-10mm 建议最小行距：900mm； 一前排：规格：中心距：520mm、写字板高度：750mm。</w:t>
      </w:r>
    </w:p>
    <w:p>
      <w:pPr>
        <w:pStyle w:val="2"/>
        <w:spacing w:line="360" w:lineRule="auto"/>
        <w:ind w:firstLine="560" w:firstLineChars="200"/>
        <w:rPr>
          <w:rFonts w:hint="eastAsia" w:ascii="仿宋" w:hAnsi="仿宋" w:eastAsia="仿宋" w:cs="仿宋"/>
        </w:rPr>
      </w:pPr>
      <w:r>
        <w:rPr>
          <w:rFonts w:hint="eastAsia" w:ascii="仿宋" w:hAnsi="仿宋" w:eastAsia="仿宋" w:cs="仿宋"/>
        </w:rPr>
        <w:t>2.站脚：采用优质铝合金一体压铸成型，表面静电粉末喷涂处理，周圈壁厚4mm，脚架表面经过防氧化处理后又经高温喷涂处理，使粉末附着力更强，保证脚架耐腐蚀、不生锈、不褪色，脚掌有3个地脚孔，表面卡扣式圆形PP胶盖嵌入，整体美观耐用，起到防尘美观作用。</w:t>
      </w:r>
    </w:p>
    <w:p>
      <w:pPr>
        <w:pStyle w:val="2"/>
        <w:spacing w:line="360" w:lineRule="auto"/>
        <w:ind w:firstLine="560" w:firstLineChars="200"/>
        <w:rPr>
          <w:rFonts w:hint="eastAsia" w:ascii="仿宋" w:hAnsi="仿宋" w:eastAsia="仿宋" w:cs="仿宋"/>
        </w:rPr>
      </w:pPr>
      <w:r>
        <w:rPr>
          <w:rFonts w:hint="eastAsia" w:ascii="仿宋" w:hAnsi="仿宋" w:eastAsia="仿宋" w:cs="仿宋"/>
        </w:rPr>
        <w:t>3.前挡板：采用优质多层热压成型板，常规厚度10mm，双面贴防火板。</w:t>
      </w:r>
    </w:p>
    <w:p>
      <w:pPr>
        <w:pStyle w:val="2"/>
        <w:spacing w:line="360" w:lineRule="auto"/>
        <w:ind w:firstLine="560" w:firstLineChars="200"/>
        <w:rPr>
          <w:rFonts w:hint="eastAsia" w:ascii="仿宋" w:hAnsi="仿宋" w:eastAsia="仿宋" w:cs="仿宋"/>
        </w:rPr>
      </w:pPr>
      <w:r>
        <w:rPr>
          <w:rFonts w:hint="eastAsia" w:ascii="仿宋" w:hAnsi="仿宋" w:eastAsia="仿宋" w:cs="仿宋"/>
        </w:rPr>
        <w:t>4.台面板（活动式写字板）：采用铰链活动式支架，支架托臂3mm厚，优质钢板冲压成型。两端铝件封边，自攻螺丝紧扣写字板，整体更加大气美观，使用极为方便，合理利用空间，使用时翻开，不用时可翻起，省空间，完全满足书写时的承重要求。写字板尺寸：483mm(长）x300mm（宽）x25mm（厚）高密度刨花板为基材，PVC封边，带笔槽，带杯架槽尺寸直径80mm。</w:t>
      </w:r>
    </w:p>
    <w:p>
      <w:pPr>
        <w:pStyle w:val="2"/>
        <w:spacing w:line="360" w:lineRule="auto"/>
        <w:ind w:firstLine="560" w:firstLineChars="200"/>
        <w:rPr>
          <w:rFonts w:hint="eastAsia" w:ascii="仿宋" w:hAnsi="仿宋" w:eastAsia="仿宋" w:cs="仿宋"/>
        </w:rPr>
      </w:pPr>
      <w:r>
        <w:rPr>
          <w:rFonts w:hint="eastAsia" w:ascii="仿宋" w:hAnsi="仿宋" w:eastAsia="仿宋" w:cs="仿宋"/>
        </w:rPr>
        <w:t>5.书网架：采用优质冷拉钢经模具冲压碰焊成型，主线直径为¢5mm，辅助线直径为¢3mm，经打磨、除锈、磷化、静电喷粉、高温锔炉等工序处理，实用牢固，承受承重不小于20kg。</w:t>
      </w:r>
    </w:p>
    <w:p>
      <w:pPr>
        <w:pStyle w:val="2"/>
        <w:spacing w:line="360" w:lineRule="auto"/>
        <w:ind w:firstLine="560" w:firstLineChars="200"/>
        <w:rPr>
          <w:rFonts w:hint="eastAsia" w:ascii="仿宋" w:hAnsi="仿宋" w:eastAsia="仿宋" w:cs="仿宋"/>
        </w:rPr>
      </w:pPr>
      <w:r>
        <w:rPr>
          <w:rFonts w:hint="eastAsia" w:ascii="仿宋" w:hAnsi="仿宋" w:eastAsia="仿宋" w:cs="仿宋"/>
        </w:rPr>
        <w:t>6.台面板连接角码：采用优质冷轧钢板经模具冲压成型，厚度不低于1.5mm。经打磨、除锈、磷化、静电喷粉、高温锔炉等工序处理。</w:t>
      </w:r>
    </w:p>
    <w:p>
      <w:pPr>
        <w:pStyle w:val="2"/>
        <w:spacing w:line="360" w:lineRule="auto"/>
        <w:ind w:firstLine="560" w:firstLineChars="200"/>
        <w:rPr>
          <w:rFonts w:hint="eastAsia" w:ascii="仿宋" w:hAnsi="仿宋" w:eastAsia="仿宋" w:cs="仿宋"/>
        </w:rPr>
      </w:pPr>
      <w:r>
        <w:rPr>
          <w:rFonts w:hint="eastAsia" w:ascii="仿宋" w:hAnsi="仿宋" w:eastAsia="仿宋" w:cs="仿宋"/>
        </w:rPr>
        <w:t>7.背 框：采用2mm优质钢板为主骨架，配上1.2mm钢板折弯件横向连接，焊接成框架；表面粉末静电喷涂，并经高温烤焗。</w:t>
      </w:r>
    </w:p>
    <w:p>
      <w:pPr>
        <w:pStyle w:val="2"/>
        <w:spacing w:line="360" w:lineRule="auto"/>
        <w:ind w:firstLine="562" w:firstLineChars="200"/>
        <w:rPr>
          <w:rFonts w:hint="eastAsia" w:ascii="仿宋" w:hAnsi="仿宋" w:eastAsia="仿宋" w:cs="仿宋"/>
          <w:b/>
          <w:bCs/>
        </w:rPr>
      </w:pPr>
      <w:r>
        <w:rPr>
          <w:rFonts w:hint="eastAsia" w:ascii="仿宋" w:hAnsi="仿宋" w:eastAsia="仿宋" w:cs="仿宋"/>
          <w:b/>
          <w:bCs/>
        </w:rPr>
        <w:t>中排：</w:t>
      </w:r>
    </w:p>
    <w:p>
      <w:pPr>
        <w:pStyle w:val="2"/>
        <w:spacing w:line="360" w:lineRule="auto"/>
        <w:ind w:firstLine="560" w:firstLineChars="200"/>
        <w:rPr>
          <w:rFonts w:hint="eastAsia" w:ascii="仿宋" w:hAnsi="仿宋" w:eastAsia="仿宋" w:cs="仿宋"/>
        </w:rPr>
      </w:pPr>
      <w:r>
        <w:rPr>
          <w:rFonts w:hint="eastAsia" w:ascii="仿宋" w:hAnsi="仿宋" w:eastAsia="仿宋" w:cs="仿宋"/>
        </w:rPr>
        <w:t>1.规 格:中心距520mm，总高：900mm±5mm，总深850mm±5mm，坐高450mm±5mm，扶手高650mm±5mm，扶手长：305mm±5mm,扶手宽50mm，台面板高度：750mm±5mm，台面板宽度：300mm。</w:t>
      </w:r>
    </w:p>
    <w:p>
      <w:pPr>
        <w:pStyle w:val="2"/>
        <w:spacing w:line="360" w:lineRule="auto"/>
        <w:ind w:firstLine="560" w:firstLineChars="200"/>
        <w:rPr>
          <w:rFonts w:hint="eastAsia" w:ascii="仿宋" w:hAnsi="仿宋" w:eastAsia="仿宋" w:cs="仿宋"/>
        </w:rPr>
      </w:pPr>
      <w:r>
        <w:rPr>
          <w:rFonts w:hint="eastAsia" w:ascii="仿宋" w:hAnsi="仿宋" w:eastAsia="仿宋" w:cs="仿宋"/>
        </w:rPr>
        <w:t>2.站脚：采用优质铝合金一体压铸成型，表面静电粉末喷涂处理并经高温烤焗，表层没有焊接点，自带扶手，周圈壁厚4mm。高度适应阶梯教室安装使用，全包围式地脚钉孔，内藏式地脚螺丝，确保椅子安全稳固的固定于地面，外覆优质2个圆形PP塑料盖，起到防尘美观作用。脚掌底部长度355mm±5mm，孔距315mm，脚掌两端宽50mm。</w:t>
      </w:r>
    </w:p>
    <w:p>
      <w:pPr>
        <w:pStyle w:val="2"/>
        <w:spacing w:line="360" w:lineRule="auto"/>
        <w:ind w:firstLine="560" w:firstLineChars="200"/>
        <w:rPr>
          <w:rFonts w:hint="eastAsia" w:ascii="仿宋" w:hAnsi="仿宋" w:eastAsia="仿宋" w:cs="仿宋"/>
        </w:rPr>
      </w:pPr>
      <w:r>
        <w:rPr>
          <w:rFonts w:hint="eastAsia" w:ascii="仿宋" w:hAnsi="仿宋" w:eastAsia="仿宋" w:cs="仿宋"/>
        </w:rPr>
        <w:t>3.座板：采用优质多层热压成型板，厚度15mm，双面贴防火板，四周喷漆处理，牢固耐用，不褪色(坐板宽445 x深425mm)与铝合金座托用螺杆穿透连接，板面配特制不锈钢螺母套，连接可靠，美观。</w:t>
      </w:r>
    </w:p>
    <w:p>
      <w:pPr>
        <w:pStyle w:val="2"/>
        <w:spacing w:line="360" w:lineRule="auto"/>
        <w:ind w:firstLine="560" w:firstLineChars="200"/>
        <w:rPr>
          <w:rFonts w:hint="eastAsia" w:ascii="仿宋" w:hAnsi="仿宋" w:eastAsia="仿宋" w:cs="仿宋"/>
        </w:rPr>
      </w:pPr>
      <w:r>
        <w:rPr>
          <w:rFonts w:hint="eastAsia" w:ascii="仿宋" w:hAnsi="仿宋" w:eastAsia="仿宋" w:cs="仿宋"/>
        </w:rPr>
        <w:t>4.椅座角码：采用优质铝合金经模具压铸成型，表面经喷涂处理，该角码组件具有防夹手功能。</w:t>
      </w:r>
    </w:p>
    <w:p>
      <w:pPr>
        <w:pStyle w:val="2"/>
        <w:spacing w:line="360" w:lineRule="auto"/>
        <w:ind w:firstLine="560" w:firstLineChars="200"/>
        <w:rPr>
          <w:rFonts w:hint="eastAsia" w:ascii="仿宋" w:hAnsi="仿宋" w:eastAsia="仿宋" w:cs="仿宋"/>
        </w:rPr>
      </w:pPr>
      <w:r>
        <w:rPr>
          <w:rFonts w:hint="eastAsia" w:ascii="仿宋" w:hAnsi="仿宋" w:eastAsia="仿宋" w:cs="仿宋"/>
        </w:rPr>
        <w:t>5.背框：用2mm优质钢板为主骨架，配上1.2mm钢板折弯件横向连接，焊接成框架；表面粉末静电喷涂。</w:t>
      </w:r>
    </w:p>
    <w:p>
      <w:pPr>
        <w:pStyle w:val="2"/>
        <w:spacing w:line="360" w:lineRule="auto"/>
        <w:ind w:firstLine="560" w:firstLineChars="200"/>
        <w:rPr>
          <w:rFonts w:hint="eastAsia" w:ascii="仿宋" w:hAnsi="仿宋" w:eastAsia="仿宋" w:cs="仿宋"/>
        </w:rPr>
      </w:pPr>
      <w:r>
        <w:rPr>
          <w:rFonts w:hint="eastAsia" w:ascii="仿宋" w:hAnsi="仿宋" w:eastAsia="仿宋" w:cs="仿宋"/>
        </w:rPr>
        <w:t>6.背板：采用优质多层热压成型板，厚度 10mm，双面贴防火板；</w:t>
      </w:r>
    </w:p>
    <w:p>
      <w:pPr>
        <w:pStyle w:val="2"/>
        <w:spacing w:line="360" w:lineRule="auto"/>
        <w:ind w:firstLine="560" w:firstLineChars="200"/>
        <w:rPr>
          <w:rFonts w:hint="eastAsia" w:ascii="仿宋" w:hAnsi="仿宋" w:eastAsia="仿宋" w:cs="仿宋"/>
        </w:rPr>
      </w:pPr>
      <w:r>
        <w:rPr>
          <w:rFonts w:hint="eastAsia" w:ascii="仿宋" w:hAnsi="仿宋" w:eastAsia="仿宋" w:cs="仿宋"/>
        </w:rPr>
        <w:t>★7.台面板（活动式写字板）：采用铰链活动式支架，支架托臂3mm厚，优质钢板冲压成型。整体更加大气美观，使用极为方便，合理利用空间，使用时翻开，不用时可翻起，省空间，完全满足书写时的承重要求。写字板尺寸：483mm(长）x300mm（宽）x15mm（厚）高密度刨花板为基材，双面贴防火板，4面采用PVC塑料封边，面板设计笔槽，带杯架，塑料件一体成型，杯架槽尺寸直径80mm。</w:t>
      </w:r>
    </w:p>
    <w:p>
      <w:pPr>
        <w:pStyle w:val="2"/>
        <w:spacing w:line="360" w:lineRule="auto"/>
        <w:ind w:firstLine="560" w:firstLineChars="200"/>
        <w:rPr>
          <w:rFonts w:hint="eastAsia" w:ascii="仿宋" w:hAnsi="仿宋" w:eastAsia="仿宋" w:cs="仿宋"/>
        </w:rPr>
      </w:pPr>
      <w:r>
        <w:rPr>
          <w:rFonts w:hint="eastAsia" w:ascii="仿宋" w:hAnsi="仿宋" w:eastAsia="仿宋" w:cs="仿宋"/>
        </w:rPr>
        <w:t>8.书网架: 采用优质冷拉钢经模具冲压碰焊成型，主线直径为¢5mm，辅助线直径为¢3mm，经打磨、除锈、磷化、静电喷粉、高温锔炉等工序处理，实用牢固，承受承重不小于20kg。</w:t>
      </w:r>
    </w:p>
    <w:p>
      <w:pPr>
        <w:pStyle w:val="2"/>
        <w:spacing w:line="360" w:lineRule="auto"/>
        <w:ind w:firstLine="560" w:firstLineChars="200"/>
        <w:rPr>
          <w:rFonts w:hint="eastAsia" w:ascii="仿宋" w:hAnsi="仿宋" w:eastAsia="仿宋" w:cs="仿宋"/>
        </w:rPr>
      </w:pPr>
      <w:r>
        <w:rPr>
          <w:rFonts w:hint="eastAsia" w:ascii="仿宋" w:hAnsi="仿宋" w:eastAsia="仿宋" w:cs="仿宋"/>
        </w:rPr>
        <w:t>9.台面板连接角码：采用优质冷轧钢板经模具冲压成型，厚度不低于1.5mm。经打磨、除锈、磷化、静电喷粉、高温锔炉等工序处理。</w:t>
      </w:r>
    </w:p>
    <w:p>
      <w:pPr>
        <w:pStyle w:val="2"/>
        <w:spacing w:line="360" w:lineRule="auto"/>
        <w:ind w:firstLine="560" w:firstLineChars="200"/>
        <w:rPr>
          <w:rFonts w:hint="eastAsia" w:ascii="仿宋" w:hAnsi="仿宋" w:eastAsia="仿宋" w:cs="仿宋"/>
        </w:rPr>
      </w:pPr>
      <w:r>
        <w:rPr>
          <w:rFonts w:hint="eastAsia" w:ascii="仿宋" w:hAnsi="仿宋" w:eastAsia="仿宋" w:cs="仿宋"/>
        </w:rPr>
        <w:t>10.回复机构：重力回复，永不失效，整个回复机构采用全密封设计，可完全避免由椅座收合夹手事故，回复轻灵，外加消音处理，零机械故障，持久耐用，回复重力块采用铸铁浇铸成方型块，外部采用铝合金角码盖封盖，外观美观大气。</w:t>
      </w:r>
    </w:p>
    <w:p>
      <w:pPr>
        <w:pStyle w:val="2"/>
        <w:spacing w:line="360" w:lineRule="auto"/>
        <w:ind w:firstLine="562" w:firstLineChars="200"/>
        <w:rPr>
          <w:rFonts w:hint="eastAsia" w:ascii="仿宋" w:hAnsi="仿宋" w:eastAsia="仿宋" w:cs="仿宋"/>
          <w:b/>
          <w:bCs/>
        </w:rPr>
      </w:pPr>
      <w:r>
        <w:rPr>
          <w:rFonts w:hint="eastAsia" w:ascii="仿宋" w:hAnsi="仿宋" w:eastAsia="仿宋" w:cs="仿宋"/>
          <w:b/>
          <w:bCs/>
        </w:rPr>
        <w:t>后排：</w:t>
      </w:r>
    </w:p>
    <w:p>
      <w:pPr>
        <w:pStyle w:val="2"/>
        <w:spacing w:line="360" w:lineRule="auto"/>
        <w:ind w:firstLine="560" w:firstLineChars="200"/>
        <w:rPr>
          <w:rFonts w:hint="eastAsia" w:ascii="仿宋" w:hAnsi="仿宋" w:eastAsia="仿宋" w:cs="仿宋"/>
        </w:rPr>
      </w:pPr>
      <w:r>
        <w:rPr>
          <w:rFonts w:hint="eastAsia" w:ascii="仿宋" w:hAnsi="仿宋" w:eastAsia="仿宋" w:cs="仿宋"/>
        </w:rPr>
        <w:t>1.规 格:中心距520mm±5mm，总高：900mm±5mm，坐高450±5mm，扶手高650mm±5mm，扶手长：300mm±5mm，扶手宽50mm。</w:t>
      </w:r>
    </w:p>
    <w:p>
      <w:pPr>
        <w:pStyle w:val="2"/>
        <w:spacing w:line="360" w:lineRule="auto"/>
        <w:ind w:firstLine="560" w:firstLineChars="200"/>
        <w:rPr>
          <w:rFonts w:hint="eastAsia" w:ascii="仿宋" w:hAnsi="仿宋" w:eastAsia="仿宋" w:cs="仿宋"/>
        </w:rPr>
      </w:pPr>
      <w:r>
        <w:rPr>
          <w:rFonts w:hint="eastAsia" w:ascii="仿宋" w:hAnsi="仿宋" w:eastAsia="仿宋" w:cs="仿宋"/>
        </w:rPr>
        <w:t>2.站 脚：采用优质铝合金一体压铸成型，表面静电粉末喷涂处理并经高温烤焗，表层没有焊接点，自带扶手。，周圈壁厚4mm。高度适应阶梯教室安装使用全包围式地脚钉孔，内藏式地脚螺丝，确保椅子安全稳固的固定于地面，外覆优质2个圆形PP塑料盖，起到防尘美观作用。脚掌底部长度360mm±5mm，孔距315mm，脚掌两端宽50mm。</w:t>
      </w:r>
    </w:p>
    <w:p>
      <w:pPr>
        <w:pStyle w:val="2"/>
        <w:spacing w:line="360" w:lineRule="auto"/>
        <w:ind w:firstLine="560" w:firstLineChars="200"/>
        <w:rPr>
          <w:rFonts w:hint="eastAsia" w:ascii="仿宋" w:hAnsi="仿宋" w:eastAsia="仿宋" w:cs="仿宋"/>
        </w:rPr>
      </w:pPr>
      <w:r>
        <w:rPr>
          <w:rFonts w:hint="eastAsia" w:ascii="仿宋" w:hAnsi="仿宋" w:eastAsia="仿宋" w:cs="仿宋"/>
        </w:rPr>
        <w:t>3.座 板：采用优质多层热压成型板，厚度15mm，双面贴防火板，四周喷漆处理，牢固耐用，不褪色(坐板宽445 x深425mm)与铝合金座托用螺杆穿透连接，板面配特制不锈钢螺母套，连接可靠，美观。</w:t>
      </w:r>
    </w:p>
    <w:p>
      <w:pPr>
        <w:pStyle w:val="2"/>
        <w:spacing w:line="360" w:lineRule="auto"/>
        <w:ind w:firstLine="560" w:firstLineChars="200"/>
        <w:rPr>
          <w:rFonts w:hint="eastAsia" w:ascii="仿宋" w:hAnsi="仿宋" w:eastAsia="仿宋" w:cs="仿宋"/>
        </w:rPr>
      </w:pPr>
      <w:r>
        <w:rPr>
          <w:rFonts w:hint="eastAsia" w:ascii="仿宋" w:hAnsi="仿宋" w:eastAsia="仿宋" w:cs="仿宋"/>
        </w:rPr>
        <w:t>4.椅座角码：采用优质铝合金经模具压铸成型，表面经喷涂处理；该角码组件具有防夹手功能。</w:t>
      </w:r>
    </w:p>
    <w:p>
      <w:pPr>
        <w:pStyle w:val="2"/>
        <w:spacing w:line="360" w:lineRule="auto"/>
        <w:ind w:firstLine="560" w:firstLineChars="200"/>
        <w:rPr>
          <w:rFonts w:hint="eastAsia" w:ascii="仿宋" w:hAnsi="仿宋" w:eastAsia="仿宋" w:cs="仿宋"/>
        </w:rPr>
      </w:pPr>
      <w:r>
        <w:rPr>
          <w:rFonts w:hint="eastAsia" w:ascii="仿宋" w:hAnsi="仿宋" w:eastAsia="仿宋" w:cs="仿宋"/>
        </w:rPr>
        <w:t>5.背 框：采用2mm优质钢板为主骨架，配上1.2mm钢板折弯件横向连接，焊接成框架；表面粉末静电喷涂。</w:t>
      </w:r>
    </w:p>
    <w:p>
      <w:pPr>
        <w:pStyle w:val="2"/>
        <w:spacing w:line="360" w:lineRule="auto"/>
        <w:ind w:firstLine="560" w:firstLineChars="200"/>
        <w:rPr>
          <w:rFonts w:hint="eastAsia" w:ascii="仿宋" w:hAnsi="仿宋" w:eastAsia="仿宋" w:cs="仿宋"/>
        </w:rPr>
      </w:pPr>
      <w:r>
        <w:rPr>
          <w:rFonts w:hint="eastAsia" w:ascii="仿宋" w:hAnsi="仿宋" w:eastAsia="仿宋" w:cs="仿宋"/>
        </w:rPr>
        <w:t>6.背 板：采用优质多层热压成型板，厚度 10mm，双面贴防火板；</w:t>
      </w:r>
    </w:p>
    <w:p>
      <w:pPr>
        <w:pStyle w:val="2"/>
        <w:spacing w:line="360" w:lineRule="auto"/>
        <w:ind w:firstLine="560" w:firstLineChars="200"/>
        <w:rPr>
          <w:rFonts w:hint="eastAsia" w:ascii="仿宋" w:hAnsi="仿宋" w:eastAsia="仿宋" w:cs="仿宋"/>
        </w:rPr>
      </w:pPr>
      <w:r>
        <w:rPr>
          <w:rFonts w:hint="eastAsia" w:ascii="仿宋" w:hAnsi="仿宋" w:eastAsia="仿宋" w:cs="仿宋"/>
        </w:rPr>
        <w:t>7.回复机构：重力回复，永不失效，整个回复机构采用全密封设计，可完全避免由椅座收合夹手事故，回复轻灵，外加消音处理，零机械故障，持久耐用，回复重力块采用球墨铸铁浇铸成型，外部采用铝合金角码盖封盖，外观美观大方。</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rPr>
        <w:t>★8.为保证产品质量</w:t>
      </w:r>
      <w:r>
        <w:rPr>
          <w:rFonts w:hint="eastAsia" w:ascii="仿宋" w:hAnsi="仿宋" w:eastAsia="仿宋" w:cs="仿宋"/>
          <w:lang w:eastAsia="zh-CN"/>
        </w:rPr>
        <w:t>，</w:t>
      </w:r>
      <w:r>
        <w:rPr>
          <w:rFonts w:hint="eastAsia" w:ascii="仿宋" w:hAnsi="仿宋" w:eastAsia="仿宋" w:cs="仿宋"/>
        </w:rPr>
        <w:t>投标时</w:t>
      </w:r>
      <w:r>
        <w:rPr>
          <w:rFonts w:hint="eastAsia" w:ascii="仿宋" w:hAnsi="仿宋" w:eastAsia="仿宋" w:cs="仿宋"/>
          <w:lang w:val="en-US" w:eastAsia="zh-CN"/>
        </w:rPr>
        <w:t>可</w:t>
      </w:r>
      <w:r>
        <w:rPr>
          <w:rFonts w:hint="eastAsia" w:ascii="仿宋" w:hAnsi="仿宋" w:eastAsia="仿宋" w:cs="仿宋"/>
        </w:rPr>
        <w:t>提供满足参数的中排带写字板样品一套</w:t>
      </w:r>
      <w:r>
        <w:rPr>
          <w:rFonts w:hint="eastAsia" w:ascii="仿宋" w:hAnsi="仿宋" w:eastAsia="仿宋" w:cs="仿宋"/>
          <w:lang w:eastAsia="zh-CN"/>
        </w:rPr>
        <w:t>。</w:t>
      </w:r>
    </w:p>
    <w:p>
      <w:pPr>
        <w:spacing w:line="360" w:lineRule="auto"/>
        <w:rPr>
          <w:rFonts w:hint="eastAsia" w:ascii="仿宋" w:hAnsi="仿宋" w:eastAsia="仿宋" w:cs="仿宋"/>
          <w:lang w:eastAsia="zh-CN"/>
        </w:rPr>
      </w:pPr>
    </w:p>
    <w:p>
      <w:pPr>
        <w:pStyle w:val="2"/>
        <w:numPr>
          <w:ilvl w:val="0"/>
          <w:numId w:val="1"/>
        </w:numPr>
        <w:spacing w:line="360" w:lineRule="auto"/>
        <w:rPr>
          <w:rFonts w:hint="eastAsia" w:ascii="仿宋" w:hAnsi="仿宋" w:eastAsia="仿宋" w:cs="仿宋"/>
          <w:b/>
          <w:bCs/>
          <w:lang w:eastAsia="zh-CN"/>
        </w:rPr>
      </w:pPr>
      <w:r>
        <w:rPr>
          <w:rFonts w:hint="eastAsia" w:ascii="仿宋" w:hAnsi="仿宋" w:eastAsia="仿宋" w:cs="仿宋"/>
          <w:b/>
          <w:bCs/>
          <w:lang w:eastAsia="zh-CN"/>
        </w:rPr>
        <w:t>双人课桌</w:t>
      </w:r>
      <w:r>
        <w:rPr>
          <w:rFonts w:hint="eastAsia" w:ascii="仿宋" w:hAnsi="仿宋" w:eastAsia="仿宋" w:cs="仿宋"/>
          <w:b/>
          <w:bCs/>
          <w:lang w:val="en-US" w:eastAsia="zh-CN"/>
        </w:rPr>
        <w:t>椅</w:t>
      </w:r>
    </w:p>
    <w:p>
      <w:pPr>
        <w:pStyle w:val="2"/>
        <w:numPr>
          <w:ilvl w:val="0"/>
          <w:numId w:val="0"/>
        </w:numPr>
        <w:spacing w:line="360" w:lineRule="auto"/>
        <w:ind w:firstLine="560" w:firstLineChars="200"/>
        <w:rPr>
          <w:rFonts w:hint="eastAsia" w:ascii="仿宋" w:hAnsi="仿宋" w:eastAsia="仿宋" w:cs="仿宋"/>
          <w:lang w:eastAsia="zh-CN"/>
        </w:rPr>
      </w:pPr>
      <w:r>
        <w:rPr>
          <w:rFonts w:hint="eastAsia" w:ascii="仿宋" w:hAnsi="仿宋" w:eastAsia="仿宋" w:cs="仿宋"/>
          <w:lang w:val="en-US" w:eastAsia="zh-CN"/>
        </w:rPr>
        <w:t>尺寸：课桌</w:t>
      </w:r>
      <w:r>
        <w:rPr>
          <w:rFonts w:hint="eastAsia" w:ascii="仿宋" w:hAnsi="仿宋" w:eastAsia="仿宋" w:cs="仿宋"/>
          <w:lang w:eastAsia="zh-CN"/>
        </w:rPr>
        <w:t>1200*450*760mm，课椅：400*360*420mm。</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lang w:eastAsia="zh-CN"/>
        </w:rPr>
        <w:t>1.桌面：25mm厚优质中纤三聚氢胺板(橡木色)，四周无接头注塑封边（深绿色），带双杯槽。</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lang w:eastAsia="zh-CN"/>
        </w:rPr>
        <w:t>2.课斗：桌斗采用0.8mm优质冷轧钢板整体冲压成型，规格：500*300*145mm。</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lang w:eastAsia="zh-CN"/>
        </w:rPr>
        <w:t>3.桌立脚：采用60mm*30mm椭圆管型材，壁厚1.2mm。</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lang w:eastAsia="zh-CN"/>
        </w:rPr>
        <w:t>4.桌拉换：采用55*25mm,壁厚1.2mm椭圆管。</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lang w:eastAsia="zh-CN"/>
        </w:rPr>
        <w:t>5.桌脚：采用30*60mm,壁厚1.2mm椭圆管，脚底安装防滑及防噪音胶套。</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lang w:eastAsia="zh-CN"/>
        </w:rPr>
        <w:t>6.椅立脚:采用60mm*30mm椭圆管型材，壁厚1.2mm。</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lang w:eastAsia="zh-CN"/>
        </w:rPr>
        <w:t>7.椅支架：采用20mm方管，壁厚1.2mm，端口加装塑胶内塞。</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lang w:eastAsia="zh-CN"/>
        </w:rPr>
        <w:t>8.椅拉换：采用55*25mm,壁厚1.2mm椭圆管。</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lang w:eastAsia="zh-CN"/>
        </w:rPr>
        <w:t>9.椅脚：采用60*30mm,壁厚1.2mm椭圆管。脚底安装防滑及防噪音胶套。</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lang w:eastAsia="zh-CN"/>
        </w:rPr>
        <w:t>10.椅面规格：座板400*360*16mm,背板400*180*15mm采用15mm厚优质中纤三聚氰胺板（橡木色），四周聚丙烯（PP）塑料一次注塑成型（深绿色）。</w:t>
      </w:r>
    </w:p>
    <w:p>
      <w:pPr>
        <w:spacing w:line="360" w:lineRule="auto"/>
        <w:rPr>
          <w:rFonts w:hint="eastAsia" w:ascii="仿宋" w:hAnsi="仿宋" w:eastAsia="仿宋" w:cs="仿宋"/>
          <w:lang w:eastAsia="zh-CN"/>
        </w:rPr>
      </w:pPr>
    </w:p>
    <w:p>
      <w:pPr>
        <w:pStyle w:val="2"/>
        <w:spacing w:line="360" w:lineRule="auto"/>
        <w:rPr>
          <w:rFonts w:hint="eastAsia" w:ascii="仿宋" w:hAnsi="仿宋" w:eastAsia="仿宋" w:cs="仿宋"/>
          <w:b/>
          <w:bCs/>
          <w:lang w:val="en-US" w:eastAsia="zh-CN"/>
        </w:rPr>
      </w:pPr>
      <w:r>
        <w:rPr>
          <w:rFonts w:hint="eastAsia" w:ascii="仿宋" w:hAnsi="仿宋" w:eastAsia="仿宋" w:cs="仿宋"/>
          <w:b/>
          <w:bCs/>
          <w:lang w:val="en-US" w:eastAsia="zh-CN"/>
        </w:rPr>
        <w:t>三、钢制讲桌</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lang w:eastAsia="zh-CN"/>
        </w:rPr>
        <w:t>尺寸：长1050mm*宽730mm*高1000mm。</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lang w:eastAsia="zh-CN"/>
        </w:rPr>
        <w:t>1.讲台采用0.8mm优质冷轧钢板，除油\酸洗\磷化\打磨\静电喷塑\灰白色，扶手和后背装饰板采用橡木。</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lang w:eastAsia="zh-CN"/>
        </w:rPr>
        <w:t>2.上柜体内可安装：17—24寸液晶显示器，键盘，鼠标，中央控制器面板，电源插座，视频展台。液晶显示器采用翻转设计，显示器翻转方式打开，关闭后所有设备都隐藏在讲台内。右侧抽拉式隐藏的视频展台。</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lang w:eastAsia="zh-CN"/>
        </w:rPr>
        <w:t>3.整体采用分体式结构，上下两部分采用分体组装，下节可拆装，利于维护、搬运和仓储，大大节省了运输费用。</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lang w:eastAsia="zh-CN"/>
        </w:rPr>
        <w:t>4.键盘采用翻转式操作，显示器、中央控制系统、键盘互不影响独立操作。</w:t>
      </w:r>
    </w:p>
    <w:p>
      <w:pPr>
        <w:pStyle w:val="2"/>
        <w:spacing w:line="360" w:lineRule="auto"/>
        <w:ind w:firstLine="560" w:firstLineChars="200"/>
        <w:rPr>
          <w:rFonts w:hint="eastAsia" w:ascii="仿宋" w:hAnsi="仿宋" w:eastAsia="仿宋" w:cs="仿宋"/>
          <w:lang w:eastAsia="zh-CN"/>
        </w:rPr>
      </w:pPr>
      <w:r>
        <w:rPr>
          <w:rFonts w:hint="eastAsia" w:ascii="仿宋" w:hAnsi="仿宋" w:eastAsia="仿宋" w:cs="仿宋"/>
          <w:lang w:eastAsia="zh-CN"/>
        </w:rPr>
        <w:t>5.下柜体内配有托盘，可调节隔层，可以安装电脑主机，中央控制器主机， DVD，卡座，ups，功放，话筒主机等设备。</w:t>
      </w:r>
    </w:p>
    <w:p>
      <w:pPr>
        <w:pStyle w:val="2"/>
        <w:spacing w:line="360" w:lineRule="auto"/>
        <w:ind w:firstLine="560" w:firstLineChars="200"/>
        <w:rPr>
          <w:rFonts w:hint="eastAsia" w:ascii="仿宋" w:hAnsi="仿宋" w:eastAsia="仿宋" w:cs="仿宋"/>
          <w:lang w:eastAsia="zh-CN"/>
        </w:rPr>
        <w:sectPr>
          <w:pgSz w:w="11906" w:h="16838"/>
          <w:pgMar w:top="1440" w:right="1080" w:bottom="1440" w:left="1080" w:header="468" w:footer="992" w:gutter="0"/>
          <w:pgNumType w:fmt="decimal"/>
          <w:cols w:space="720" w:num="1"/>
          <w:docGrid w:type="lines" w:linePitch="312" w:charSpace="0"/>
        </w:sectPr>
      </w:pPr>
      <w:r>
        <w:rPr>
          <w:rFonts w:hint="eastAsia" w:ascii="仿宋" w:hAnsi="仿宋" w:eastAsia="仿宋" w:cs="仿宋"/>
          <w:lang w:eastAsia="zh-CN"/>
        </w:rPr>
        <w:t>6.为方便学校对讲台进行管理，对上柜讲台采用一把锁控制。</w:t>
      </w:r>
    </w:p>
    <w:p>
      <w:pPr>
        <w:spacing w:line="360" w:lineRule="auto"/>
        <w:jc w:val="left"/>
        <w:rPr>
          <w:rFonts w:hint="eastAsia"/>
          <w:b/>
          <w:bCs/>
          <w:sz w:val="28"/>
          <w:szCs w:val="36"/>
          <w:lang w:val="en-US" w:eastAsia="zh-CN"/>
        </w:rPr>
      </w:pPr>
      <w:r>
        <w:rPr>
          <w:rFonts w:hint="eastAsia"/>
          <w:b/>
          <w:bCs/>
          <w:sz w:val="28"/>
          <w:szCs w:val="36"/>
          <w:lang w:val="en-US" w:eastAsia="zh-CN"/>
        </w:rPr>
        <w:t>附件二</w:t>
      </w:r>
    </w:p>
    <w:p>
      <w:pPr>
        <w:spacing w:line="360" w:lineRule="auto"/>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二标段产品规格及参数</w:t>
      </w:r>
    </w:p>
    <w:p>
      <w:pPr>
        <w:spacing w:line="360" w:lineRule="auto"/>
        <w:rPr>
          <w:rFonts w:hint="eastAsia" w:ascii="仿宋" w:hAnsi="仿宋" w:eastAsia="仿宋" w:cs="仿宋"/>
          <w:b/>
          <w:bCs/>
          <w:color w:val="auto"/>
          <w:sz w:val="28"/>
          <w:szCs w:val="28"/>
        </w:rPr>
      </w:pPr>
    </w:p>
    <w:p>
      <w:pPr>
        <w:pStyle w:val="2"/>
        <w:numPr>
          <w:ilvl w:val="0"/>
          <w:numId w:val="2"/>
        </w:numPr>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双人位上下床（含爬梯、床下柜（四抽））</w:t>
      </w:r>
    </w:p>
    <w:p>
      <w:pPr>
        <w:pStyle w:val="2"/>
        <w:numPr>
          <w:ilvl w:val="0"/>
          <w:numId w:val="0"/>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床</w:t>
      </w:r>
      <w:r>
        <w:rPr>
          <w:rFonts w:hint="eastAsia" w:ascii="仿宋" w:hAnsi="仿宋" w:eastAsia="仿宋" w:cs="仿宋"/>
          <w:color w:val="auto"/>
          <w:sz w:val="28"/>
          <w:szCs w:val="28"/>
          <w:lang w:val="en-US" w:eastAsia="zh-CN"/>
        </w:rPr>
        <w:t>尺寸：</w:t>
      </w:r>
      <w:r>
        <w:rPr>
          <w:rFonts w:hint="eastAsia" w:ascii="仿宋" w:hAnsi="仿宋" w:eastAsia="仿宋" w:cs="仿宋"/>
          <w:color w:val="auto"/>
          <w:sz w:val="28"/>
          <w:szCs w:val="28"/>
        </w:rPr>
        <w:t>2000*1000*2060mm±2mm</w:t>
      </w:r>
    </w:p>
    <w:p>
      <w:pPr>
        <w:pStyle w:val="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床下柜尺寸（四抽）：1800*400*390mm</w:t>
      </w:r>
    </w:p>
    <w:p>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参数：</w:t>
      </w:r>
    </w:p>
    <w:p>
      <w:pPr>
        <w:pStyle w:val="2"/>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床立柱：（1）采用50mm*60mm（±2mm）型材，厚度≥1.2mm，管材采用碳素钢板，经扎压线辊压成型，高频焊接成闭口十二边凹型钢管。（为保证产品质量，供应商需提供满足参数的“立柱”一根：规格长度150mm（±2mm）同时</w:t>
      </w:r>
      <w:r>
        <w:rPr>
          <w:rFonts w:hint="eastAsia" w:ascii="仿宋" w:hAnsi="仿宋" w:eastAsia="仿宋" w:cs="仿宋"/>
          <w:color w:val="auto"/>
          <w:sz w:val="28"/>
          <w:szCs w:val="28"/>
          <w:lang w:val="en-US" w:eastAsia="zh-CN"/>
        </w:rPr>
        <w:t>作</w:t>
      </w:r>
      <w:r>
        <w:rPr>
          <w:rFonts w:hint="eastAsia" w:ascii="仿宋" w:hAnsi="仿宋" w:eastAsia="仿宋" w:cs="仿宋"/>
          <w:color w:val="auto"/>
          <w:sz w:val="28"/>
          <w:szCs w:val="28"/>
        </w:rPr>
        <w:t>为后期验收依据，如未提供或不符合参数要求，做无效标处理）</w:t>
      </w:r>
      <w:r>
        <w:rPr>
          <w:rFonts w:hint="eastAsia" w:ascii="仿宋" w:hAnsi="仿宋" w:eastAsia="仿宋" w:cs="仿宋"/>
          <w:color w:val="auto"/>
          <w:sz w:val="28"/>
          <w:szCs w:val="28"/>
          <w:lang w:eastAsia="zh-CN"/>
        </w:rPr>
        <w:t>。</w:t>
      </w:r>
    </w:p>
    <w:p>
      <w:pPr>
        <w:pStyle w:val="2"/>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床梃：采用截面尺寸为35mm*90mm（±2mm）型材，厚度≥1.2mm。管材采用冷轧钢板，经扎压线辊压成型，高频焊接成闭口钢管，正面≥2条凹型加强筋。（为保证产品质量，供应商需提供满足参数的“床梃”一根：规格长度150mm（±2mm）同时</w:t>
      </w:r>
      <w:r>
        <w:rPr>
          <w:rFonts w:hint="eastAsia" w:ascii="仿宋" w:hAnsi="仿宋" w:eastAsia="仿宋" w:cs="仿宋"/>
          <w:color w:val="auto"/>
          <w:sz w:val="28"/>
          <w:szCs w:val="28"/>
          <w:lang w:val="en-US" w:eastAsia="zh-CN"/>
        </w:rPr>
        <w:t>作</w:t>
      </w:r>
      <w:r>
        <w:rPr>
          <w:rFonts w:hint="eastAsia" w:ascii="仿宋" w:hAnsi="仿宋" w:eastAsia="仿宋" w:cs="仿宋"/>
          <w:color w:val="auto"/>
          <w:sz w:val="28"/>
          <w:szCs w:val="28"/>
        </w:rPr>
        <w:t>为后期验收依据，如未提供或不符合参数要求，做无效标处理）</w:t>
      </w:r>
      <w:r>
        <w:rPr>
          <w:rFonts w:hint="eastAsia" w:ascii="仿宋" w:hAnsi="仿宋" w:eastAsia="仿宋" w:cs="仿宋"/>
          <w:color w:val="auto"/>
          <w:sz w:val="28"/>
          <w:szCs w:val="28"/>
          <w:lang w:eastAsia="zh-CN"/>
        </w:rPr>
        <w:t>。</w:t>
      </w:r>
    </w:p>
    <w:p>
      <w:pPr>
        <w:pStyle w:val="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卡式连接件：卡式连接是指卡扣式链接，不螺丝链接（传统螺丝链接易生锈，使用寿命不长）卡式连接件与立柱齐平整体美观，易卡难取，最大限度的延长使用寿命。</w:t>
      </w:r>
    </w:p>
    <w:p>
      <w:pPr>
        <w:pStyle w:val="2"/>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床换：采用截面尺寸为35*（30+20）mm（±2mm）型材；管材为中空闭口钢管，壁厚≥1.0mm，管材采用冷轧钢板，经扎压线辊压成型，高频焊接成闭口钢管。每床位不低于7根床换，两端采用塑料静音胶套安装，无异响、不晃动。（为保证产品质量，供应商需提供满足参数的“床换”一根：规格长度150mm（±2mm）同时做</w:t>
      </w:r>
      <w:r>
        <w:rPr>
          <w:rFonts w:hint="eastAsia" w:ascii="仿宋" w:hAnsi="仿宋" w:eastAsia="仿宋" w:cs="仿宋"/>
          <w:color w:val="auto"/>
          <w:sz w:val="28"/>
          <w:szCs w:val="28"/>
          <w:lang w:val="en-US" w:eastAsia="zh-CN"/>
        </w:rPr>
        <w:t>作</w:t>
      </w:r>
      <w:r>
        <w:rPr>
          <w:rFonts w:hint="eastAsia" w:ascii="仿宋" w:hAnsi="仿宋" w:eastAsia="仿宋" w:cs="仿宋"/>
          <w:color w:val="auto"/>
          <w:sz w:val="28"/>
          <w:szCs w:val="28"/>
        </w:rPr>
        <w:t>为学校后期验收依据，如未提供或不符合参数要求，做无效标处理）</w:t>
      </w:r>
      <w:r>
        <w:rPr>
          <w:rFonts w:hint="eastAsia" w:ascii="仿宋" w:hAnsi="仿宋" w:eastAsia="仿宋" w:cs="仿宋"/>
          <w:color w:val="auto"/>
          <w:sz w:val="28"/>
          <w:szCs w:val="28"/>
          <w:lang w:eastAsia="zh-CN"/>
        </w:rPr>
        <w:t>。</w:t>
      </w:r>
    </w:p>
    <w:p>
      <w:pPr>
        <w:pStyle w:val="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立柱拉换：采用30*35*1.0（±2mm）厚的D型管制作。管材与边立柱整体焊接。</w:t>
      </w:r>
    </w:p>
    <w:p>
      <w:pPr>
        <w:pStyle w:val="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安全护栏：（1）安全护栏立管采用截面规格为25mm*30mm（±2mm）型材，管材为中空闭口钢管，壁厚≥1.0mm，人体接触面为圆弧形。（2）安全护栏横支撑及竖支撑采用截面规格为25mm*25mm（±2mm）型材，管材为中空闭口钢管，壁厚≥1.0mm。（3）护栏挡板采用E1级≥15mm三聚氰胺饰面板，基材为优质实木颗粒板，PVC封边条封边。</w:t>
      </w:r>
    </w:p>
    <w:p>
      <w:pPr>
        <w:pStyle w:val="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爬梯：1.主管采用规格25×25mm（±2mm）方管。厚度≥1.2mm管材。爬梯为4梯，两人位床为直梯，单人床弧形爬梯：355*140*1200mm（±2mm）两头弯曲弧度约130mm（±2mm）（如参考图片）要求安全、稳固，梯步踏板采用一次性注塑成型的PP塑料脚踏板，表面须安装防滑塑料钉。</w:t>
      </w:r>
    </w:p>
    <w:p>
      <w:pPr>
        <w:pStyle w:val="2"/>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金属件：管材应无裂缝、叠缝，外露管口端面应封闭，金属件喷漆（塑）涂层应无漏喷、锈蚀、脱色、掉色等，应光滑均匀，色泽一致，应无流挂、疙瘩、皱皮、飞漆等；硬度（铅笔硬度H，应无塑性变形和/或内聚破坏）检测合格；冲击强度（冲击高度400mm，应无剥落、裂纹、皱纹）检测合格；耐盐浴（划道两侧3mm外，应无鼓泡、锈蚀、剥落、和起皱等现象）检测合格</w:t>
      </w:r>
      <w:r>
        <w:rPr>
          <w:rFonts w:hint="eastAsia" w:ascii="仿宋" w:hAnsi="仿宋" w:eastAsia="仿宋" w:cs="仿宋"/>
          <w:color w:val="auto"/>
          <w:sz w:val="28"/>
          <w:szCs w:val="28"/>
          <w:lang w:eastAsia="zh-CN"/>
        </w:rPr>
        <w:t>。</w:t>
      </w:r>
    </w:p>
    <w:p>
      <w:pPr>
        <w:pStyle w:val="2"/>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9</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▲防潮脚垫：（1）立柱下端采用规格为65mm*50mm*10mm（±2mm）塑料注塑成型防潮脚垫，具有可调节功能。（为保证产品质量，供应商需提供满足参数的“防潮脚垫”1个，同时</w:t>
      </w:r>
      <w:r>
        <w:rPr>
          <w:rFonts w:hint="eastAsia" w:ascii="仿宋" w:hAnsi="仿宋" w:eastAsia="仿宋" w:cs="仿宋"/>
          <w:color w:val="auto"/>
          <w:sz w:val="28"/>
          <w:szCs w:val="28"/>
          <w:lang w:val="en-US" w:eastAsia="zh-CN"/>
        </w:rPr>
        <w:t>作</w:t>
      </w:r>
      <w:r>
        <w:rPr>
          <w:rFonts w:hint="eastAsia" w:ascii="仿宋" w:hAnsi="仿宋" w:eastAsia="仿宋" w:cs="仿宋"/>
          <w:color w:val="auto"/>
          <w:sz w:val="28"/>
          <w:szCs w:val="28"/>
        </w:rPr>
        <w:t>为后期验收依据，如未提供或不符合参数要求，做无效标处理）</w:t>
      </w:r>
      <w:r>
        <w:rPr>
          <w:rFonts w:hint="eastAsia" w:ascii="仿宋" w:hAnsi="仿宋" w:eastAsia="仿宋" w:cs="仿宋"/>
          <w:color w:val="auto"/>
          <w:sz w:val="28"/>
          <w:szCs w:val="28"/>
          <w:lang w:eastAsia="zh-CN"/>
        </w:rPr>
        <w:t>。</w:t>
      </w:r>
    </w:p>
    <w:p>
      <w:pPr>
        <w:pStyle w:val="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床下柜：采用优质15MM厚实木颗粒板，经过防虫、防腐、防潮、等化学处理，表面光滑平整,不易出现变形、开裂，使用寿命长。对开门，配优质五金件及锁具。</w:t>
      </w:r>
    </w:p>
    <w:p>
      <w:pPr>
        <w:pStyle w:val="2"/>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床板：厚度≥9mm实木多层板，板面平整，无异响。须确保结实牢靠安全，尺寸须符合床架内空要求，需防蛀、防潮、防噪处理。禁止使用遮灰板</w:t>
      </w:r>
      <w:r>
        <w:rPr>
          <w:rFonts w:hint="eastAsia" w:ascii="仿宋" w:hAnsi="仿宋" w:eastAsia="仿宋" w:cs="仿宋"/>
          <w:color w:val="auto"/>
          <w:sz w:val="28"/>
          <w:szCs w:val="28"/>
          <w:lang w:eastAsia="zh-CN"/>
        </w:rPr>
        <w:t>。</w:t>
      </w:r>
    </w:p>
    <w:p>
      <w:pPr>
        <w:pStyle w:val="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环保棕垫（床垫），尺寸：1850mm*930mm。无色无味，甲醛符合国标。含有质量检测报告。床垫厚度5公分。床垫面料采用纯棉布料外包，透气舒适度强。</w:t>
      </w:r>
    </w:p>
    <w:p>
      <w:pPr>
        <w:pStyle w:val="2"/>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木质</w:t>
      </w:r>
      <w:r>
        <w:rPr>
          <w:rFonts w:hint="eastAsia" w:ascii="仿宋" w:hAnsi="仿宋" w:eastAsia="仿宋" w:cs="仿宋"/>
          <w:b/>
          <w:bCs/>
          <w:color w:val="auto"/>
          <w:sz w:val="28"/>
          <w:szCs w:val="28"/>
          <w:lang w:val="en-US" w:eastAsia="zh-CN"/>
        </w:rPr>
        <w:t>部分</w:t>
      </w:r>
      <w:r>
        <w:rPr>
          <w:rFonts w:hint="eastAsia" w:ascii="仿宋" w:hAnsi="仿宋" w:eastAsia="仿宋" w:cs="仿宋"/>
          <w:b/>
          <w:bCs/>
          <w:color w:val="auto"/>
          <w:sz w:val="28"/>
          <w:szCs w:val="28"/>
        </w:rPr>
        <w:t>：</w:t>
      </w:r>
    </w:p>
    <w:p>
      <w:pPr>
        <w:pStyle w:val="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基材：选用E0级三聚氰胺颗粒板，板材厚度18mm，经过防虫、防腐、防潮、等化学处理，表面光滑平整,不易出现变形、开裂，使用寿命长。符合GB 18580-2017《室内装饰装修材料人造板及其制品中甲醛释放限量》规定，板材甲醛释放量(mg/m³)≤0.124。同时含水率3.0~13.0%。</w:t>
      </w:r>
    </w:p>
    <w:p>
      <w:pPr>
        <w:pStyle w:val="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封边条：采用优质PVC封边条，表面光泽柔和，具有木材的真实感和立体感，耐热、耐化学品、耐腐蚀性，具有耐磨、防油、防潮、抗酸碱且有柔韧性极好，粘结后附着力强，不易脱落的优点，符合QB/T 4463-2013《家具用封边条技术要求》，检测结果：甲醛释放量≤0.1mg/L。</w:t>
      </w:r>
    </w:p>
    <w:p>
      <w:pPr>
        <w:pStyle w:val="2"/>
        <w:spacing w:line="360" w:lineRule="auto"/>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五金配件：三合一偏心连接件，符合GB/T 3325-2017《金属家具通用技术条件》；QB/T 3827-1999《轻工产品金属镀层和化学处理层的耐腐蚀试验方法 乙酸盐雾试验（ASS）法》；QB/T 3832-1999《轻工产品金属镀层腐蚀试验结果的评价》标准。外观性能要求：金属件电镀层表面应无剥落、返锈、毛刺，表面应无烧焦、起泡、针孔、裂纹、花斑（不包括镀彩锌）和划痕等检测合格；乙酸盐雾试验（ASS）：连续喷雾≥460h 镀（涂）层本身耐腐蚀等级达到10级、连续喷雾≥460h 镀（涂）层对基体的保护等级达到10级。</w:t>
      </w:r>
    </w:p>
    <w:p>
      <w:pPr>
        <w:pStyle w:val="2"/>
        <w:spacing w:line="360" w:lineRule="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参考图片：</w:t>
      </w:r>
    </w:p>
    <w:p>
      <w:pPr>
        <w:spacing w:line="360" w:lineRule="auto"/>
        <w:jc w:val="center"/>
        <w:rPr>
          <w:rFonts w:hint="eastAsia"/>
          <w:color w:val="auto"/>
          <w:lang w:val="en-US" w:eastAsia="zh-CN"/>
        </w:rPr>
      </w:pPr>
      <w:r>
        <w:rPr>
          <w:color w:val="auto"/>
        </w:rPr>
        <w:drawing>
          <wp:inline distT="0" distB="0" distL="114300" distR="114300">
            <wp:extent cx="3216910" cy="2931160"/>
            <wp:effectExtent l="0" t="0" r="8890" b="15240"/>
            <wp:docPr id="5" name="图片 1" descr=" "/>
            <wp:cNvGraphicFramePr/>
            <a:graphic xmlns:a="http://schemas.openxmlformats.org/drawingml/2006/main">
              <a:graphicData uri="http://schemas.openxmlformats.org/drawingml/2006/picture">
                <pic:pic xmlns:pic="http://schemas.openxmlformats.org/drawingml/2006/picture">
                  <pic:nvPicPr>
                    <pic:cNvPr id="5" name="图片 1" descr=" "/>
                    <pic:cNvPicPr/>
                  </pic:nvPicPr>
                  <pic:blipFill>
                    <a:blip r:embed="rId8"/>
                    <a:srcRect/>
                    <a:stretch>
                      <a:fillRect/>
                    </a:stretch>
                  </pic:blipFill>
                  <pic:spPr>
                    <a:xfrm>
                      <a:off x="0" y="0"/>
                      <a:ext cx="3216910" cy="2931160"/>
                    </a:xfrm>
                    <a:prstGeom prst="rect">
                      <a:avLst/>
                    </a:prstGeom>
                    <a:noFill/>
                    <a:ln w="9525" cap="flat" cmpd="sng">
                      <a:noFill/>
                      <a:prstDash val="solid"/>
                      <a:miter/>
                    </a:ln>
                    <a:effectLst/>
                  </pic:spPr>
                </pic:pic>
              </a:graphicData>
            </a:graphic>
          </wp:inline>
        </w:drawing>
      </w:r>
    </w:p>
    <w:p>
      <w:pPr>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二、单人位上床（含侧面弧形爬梯）</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床：2000*1000*2060mm±2mm。</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弧形爬梯：355*140*1200mm（±2mm两头弯曲弧度约130mm（±2mm）。</w:t>
      </w:r>
    </w:p>
    <w:p>
      <w:pPr>
        <w:pStyle w:val="2"/>
        <w:spacing w:line="360" w:lineRule="auto"/>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参数：同双人位上下床参数一致。</w:t>
      </w:r>
    </w:p>
    <w:p>
      <w:pPr>
        <w:pStyle w:val="2"/>
        <w:spacing w:line="360" w:lineRule="auto"/>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参考图片：</w:t>
      </w:r>
    </w:p>
    <w:p>
      <w:pPr>
        <w:spacing w:line="360" w:lineRule="auto"/>
        <w:ind w:firstLine="560" w:firstLineChars="200"/>
        <w:jc w:val="center"/>
        <w:rPr>
          <w:rFonts w:hint="default"/>
          <w:color w:val="auto"/>
          <w:lang w:val="en-US" w:eastAsia="zh-CN"/>
        </w:rPr>
      </w:pPr>
      <w:r>
        <w:rPr>
          <w:rFonts w:hint="eastAsia" w:ascii="仿宋" w:hAnsi="仿宋" w:eastAsia="仿宋" w:cs="仿宋"/>
          <w:color w:val="auto"/>
          <w:sz w:val="28"/>
          <w:szCs w:val="28"/>
          <w:lang w:val="en-US" w:eastAsia="zh-CN"/>
        </w:rPr>
        <w:drawing>
          <wp:inline distT="0" distB="0" distL="114300" distR="114300">
            <wp:extent cx="2980690" cy="2252345"/>
            <wp:effectExtent l="0" t="0" r="16510" b="8255"/>
            <wp:docPr id="3" name="图片 3" descr="07c948454da9f96fe7744ba0a146cb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c948454da9f96fe7744ba0a146cbb3"/>
                    <pic:cNvPicPr>
                      <a:picLocks noChangeAspect="1"/>
                    </pic:cNvPicPr>
                  </pic:nvPicPr>
                  <pic:blipFill>
                    <a:blip r:embed="rId9"/>
                    <a:stretch>
                      <a:fillRect/>
                    </a:stretch>
                  </pic:blipFill>
                  <pic:spPr>
                    <a:xfrm>
                      <a:off x="0" y="0"/>
                      <a:ext cx="2980690" cy="2252345"/>
                    </a:xfrm>
                    <a:prstGeom prst="rect">
                      <a:avLst/>
                    </a:prstGeom>
                  </pic:spPr>
                </pic:pic>
              </a:graphicData>
            </a:graphic>
          </wp:inline>
        </w:drawing>
      </w:r>
      <w:r>
        <w:drawing>
          <wp:inline distT="0" distB="0" distL="114300" distR="114300">
            <wp:extent cx="2052320" cy="2232025"/>
            <wp:effectExtent l="0" t="0" r="5080" b="3175"/>
            <wp:docPr id="9" name="图片 10" descr=" "/>
            <wp:cNvGraphicFramePr/>
            <a:graphic xmlns:a="http://schemas.openxmlformats.org/drawingml/2006/main">
              <a:graphicData uri="http://schemas.openxmlformats.org/drawingml/2006/picture">
                <pic:pic xmlns:pic="http://schemas.openxmlformats.org/drawingml/2006/picture">
                  <pic:nvPicPr>
                    <pic:cNvPr id="9" name="图片 10" descr=" "/>
                    <pic:cNvPicPr/>
                  </pic:nvPicPr>
                  <pic:blipFill>
                    <a:blip r:embed="rId10"/>
                    <a:srcRect/>
                    <a:stretch>
                      <a:fillRect/>
                    </a:stretch>
                  </pic:blipFill>
                  <pic:spPr>
                    <a:xfrm>
                      <a:off x="0" y="0"/>
                      <a:ext cx="2052320" cy="2232025"/>
                    </a:xfrm>
                    <a:prstGeom prst="rect">
                      <a:avLst/>
                    </a:prstGeom>
                    <a:noFill/>
                    <a:ln w="9525" cap="flat" cmpd="sng">
                      <a:noFill/>
                      <a:prstDash val="solid"/>
                      <a:miter/>
                    </a:ln>
                    <a:effectLst/>
                  </pic:spPr>
                </pic:pic>
              </a:graphicData>
            </a:graphic>
          </wp:inline>
        </w:drawing>
      </w:r>
    </w:p>
    <w:p>
      <w:pPr>
        <w:spacing w:line="360" w:lineRule="auto"/>
        <w:jc w:val="center"/>
        <w:rPr>
          <w:rFonts w:hint="eastAsia" w:ascii="仿宋" w:hAnsi="仿宋" w:eastAsia="仿宋" w:cs="仿宋"/>
          <w:color w:val="auto"/>
          <w:sz w:val="28"/>
          <w:szCs w:val="28"/>
          <w:lang w:val="en-US" w:eastAsia="zh-CN"/>
        </w:rPr>
      </w:pPr>
    </w:p>
    <w:p>
      <w:pPr>
        <w:spacing w:line="360" w:lineRule="auto"/>
        <w:rPr>
          <w:rFonts w:hint="eastAsia" w:ascii="仿宋" w:hAnsi="仿宋" w:eastAsia="仿宋" w:cs="仿宋"/>
          <w:b/>
          <w:bCs/>
          <w:color w:val="auto"/>
          <w:sz w:val="28"/>
          <w:szCs w:val="28"/>
          <w:lang w:val="en-US" w:eastAsia="zh-CN"/>
        </w:rPr>
      </w:pPr>
    </w:p>
    <w:p>
      <w:pPr>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三、三人位书桌（含柜子+3把椅子）</w:t>
      </w:r>
    </w:p>
    <w:p>
      <w:pPr>
        <w:pStyle w:val="2"/>
        <w:numPr>
          <w:ilvl w:val="0"/>
          <w:numId w:val="0"/>
        </w:numPr>
        <w:spacing w:line="360" w:lineRule="auto"/>
        <w:ind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尺寸：1880*600*1680mm</w:t>
      </w:r>
    </w:p>
    <w:p>
      <w:pPr>
        <w:pStyle w:val="2"/>
        <w:numPr>
          <w:ilvl w:val="0"/>
          <w:numId w:val="0"/>
        </w:numPr>
        <w:spacing w:line="360" w:lineRule="auto"/>
        <w:ind w:leftChars="0"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参数：</w:t>
      </w:r>
    </w:p>
    <w:p>
      <w:pPr>
        <w:pStyle w:val="2"/>
        <w:numPr>
          <w:ilvl w:val="0"/>
          <w:numId w:val="0"/>
        </w:numPr>
        <w:spacing w:line="360" w:lineRule="auto"/>
        <w:ind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1.基材：选用E0级三聚氰胺颗粒板，板材厚度18mm，经过防虫、防腐、防潮、等化学处理，表面光滑平整,不易出现变形、开裂，使用寿命长。符合GB 18580-2017《室内装饰装修材料人造板及其制品中甲醛释放限量》规定，板材甲醛释放量(mg/m³)≤0.124。同时含水率3.0~13.0%。</w:t>
      </w:r>
    </w:p>
    <w:p>
      <w:pPr>
        <w:pStyle w:val="2"/>
        <w:numPr>
          <w:ilvl w:val="0"/>
          <w:numId w:val="0"/>
        </w:numPr>
        <w:spacing w:line="360" w:lineRule="auto"/>
        <w:ind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2.封边条：采用优质PVC封边条，表面光泽柔和，具有木材的真实感和立体感，耐热、耐化学品、耐腐蚀性，具有耐磨、防油、防潮、抗酸碱且有柔韧性极好，粘结后附着力强，不易脱落的优点，符合QB/T 4463-2013《家具用封边条技术要求》，检测结果：甲醛释放量≤0.1mg/L。</w:t>
      </w:r>
    </w:p>
    <w:p>
      <w:pPr>
        <w:pStyle w:val="2"/>
        <w:numPr>
          <w:ilvl w:val="0"/>
          <w:numId w:val="0"/>
        </w:numPr>
        <w:spacing w:line="360" w:lineRule="auto"/>
        <w:ind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3.五金配件：三合一偏心连接件，符合GB/T 3325-2017《金属家具通用技术条件》；QB/T 3827-1999《轻工产品金属镀层和化学处理层的耐腐蚀试验方法 乙酸盐雾试验（ASS）法》；QB/T 3832-1999《轻工产品金属镀层腐蚀试验结果的评价》标准。外观性能要求：金属件电镀层表面应无剥落、返锈、毛刺，表面应无烧焦、起泡、针孔、裂纹、花斑（不包括镀彩锌）和划痕等检测合格；乙酸盐雾试验（ASS）：连续喷雾≥460h 镀（涂）层本身耐腐蚀等级达到10级、连续喷雾≥460h 镀（涂）层对基体的保护等级达到10级。</w:t>
      </w:r>
    </w:p>
    <w:p>
      <w:pPr>
        <w:pStyle w:val="2"/>
        <w:numPr>
          <w:ilvl w:val="0"/>
          <w:numId w:val="0"/>
        </w:numPr>
        <w:spacing w:line="360" w:lineRule="auto"/>
        <w:ind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4.椅子：椅面座板362*305*16mm,背板300*170*16mm采用16mm厚优质实木颗粒板。椅脚采用20mm*20mm，壁厚1.2mm椭圆管，脚底安装防滑防噪音胶套，椅拉换:采用20*20mm,壁厚1.2mm椭圆管。</w:t>
      </w:r>
    </w:p>
    <w:p>
      <w:pPr>
        <w:pStyle w:val="2"/>
        <w:numPr>
          <w:ilvl w:val="0"/>
          <w:numId w:val="0"/>
        </w:numPr>
        <w:spacing w:line="360" w:lineRule="auto"/>
        <w:ind w:leftChars="0"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参考图片：</w:t>
      </w:r>
    </w:p>
    <w:p>
      <w:pPr>
        <w:pStyle w:val="2"/>
        <w:numPr>
          <w:ilvl w:val="0"/>
          <w:numId w:val="0"/>
        </w:numPr>
        <w:spacing w:line="360" w:lineRule="auto"/>
        <w:ind w:leftChars="0"/>
        <w:jc w:val="center"/>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drawing>
          <wp:inline distT="0" distB="0" distL="114300" distR="114300">
            <wp:extent cx="4091305" cy="2593340"/>
            <wp:effectExtent l="0" t="0" r="23495" b="22860"/>
            <wp:docPr id="1" name="图片 1" descr="2d80c3a8eb785f86b5a7aec56eb2b0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d80c3a8eb785f86b5a7aec56eb2b03f"/>
                    <pic:cNvPicPr>
                      <a:picLocks noChangeAspect="1"/>
                    </pic:cNvPicPr>
                  </pic:nvPicPr>
                  <pic:blipFill>
                    <a:blip r:embed="rId11"/>
                    <a:stretch>
                      <a:fillRect/>
                    </a:stretch>
                  </pic:blipFill>
                  <pic:spPr>
                    <a:xfrm>
                      <a:off x="0" y="0"/>
                      <a:ext cx="4091305" cy="2593340"/>
                    </a:xfrm>
                    <a:prstGeom prst="rect">
                      <a:avLst/>
                    </a:prstGeom>
                  </pic:spPr>
                </pic:pic>
              </a:graphicData>
            </a:graphic>
          </wp:inline>
        </w:drawing>
      </w:r>
    </w:p>
    <w:p>
      <w:pPr>
        <w:spacing w:line="360" w:lineRule="auto"/>
        <w:rPr>
          <w:rFonts w:hint="default"/>
          <w:color w:val="auto"/>
          <w:lang w:val="en-US" w:eastAsia="zh-CN"/>
        </w:rPr>
      </w:pPr>
    </w:p>
    <w:p>
      <w:pPr>
        <w:pStyle w:val="2"/>
        <w:numPr>
          <w:ilvl w:val="0"/>
          <w:numId w:val="0"/>
        </w:numPr>
        <w:spacing w:line="360" w:lineRule="auto"/>
        <w:ind w:left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四、双人位组合书桌（含柜子+2把椅子）</w:t>
      </w:r>
    </w:p>
    <w:p>
      <w:pPr>
        <w:pStyle w:val="2"/>
        <w:numPr>
          <w:ilvl w:val="0"/>
          <w:numId w:val="0"/>
        </w:numPr>
        <w:spacing w:line="360" w:lineRule="auto"/>
        <w:ind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尺寸：1200*600*1680mm</w:t>
      </w:r>
    </w:p>
    <w:p>
      <w:pPr>
        <w:pStyle w:val="2"/>
        <w:numPr>
          <w:ilvl w:val="0"/>
          <w:numId w:val="0"/>
        </w:numPr>
        <w:spacing w:line="360" w:lineRule="auto"/>
        <w:ind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参数与参考图片同三人位书桌一致。</w:t>
      </w:r>
    </w:p>
    <w:p>
      <w:pPr>
        <w:pStyle w:val="2"/>
        <w:numPr>
          <w:ilvl w:val="0"/>
          <w:numId w:val="0"/>
        </w:numPr>
        <w:spacing w:line="360" w:lineRule="auto"/>
        <w:ind w:left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五、单人位组合书桌（含柜子+1把椅子）</w:t>
      </w:r>
    </w:p>
    <w:p>
      <w:pPr>
        <w:pStyle w:val="2"/>
        <w:numPr>
          <w:ilvl w:val="0"/>
          <w:numId w:val="0"/>
        </w:numPr>
        <w:spacing w:line="360" w:lineRule="auto"/>
        <w:ind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尺寸：600*600*1680mm</w:t>
      </w:r>
    </w:p>
    <w:p>
      <w:pPr>
        <w:pStyle w:val="2"/>
        <w:numPr>
          <w:ilvl w:val="0"/>
          <w:numId w:val="0"/>
        </w:numPr>
        <w:spacing w:line="360" w:lineRule="auto"/>
        <w:ind w:leftChars="0" w:firstLine="560" w:firstLineChars="200"/>
        <w:rPr>
          <w:rFonts w:hint="eastAsia" w:ascii="仿宋" w:hAnsi="仿宋" w:eastAsia="仿宋" w:cs="仿宋"/>
          <w:b/>
          <w:bCs/>
          <w:color w:val="auto"/>
          <w:sz w:val="28"/>
          <w:szCs w:val="28"/>
        </w:rPr>
        <w:sectPr>
          <w:pgSz w:w="11906" w:h="16838"/>
          <w:pgMar w:top="1440" w:right="1080" w:bottom="1440" w:left="1080" w:header="468" w:footer="992" w:gutter="0"/>
          <w:pgNumType w:fmt="decimal"/>
          <w:cols w:space="720" w:num="1"/>
          <w:docGrid w:type="lines" w:linePitch="312" w:charSpace="0"/>
        </w:sectPr>
      </w:pPr>
      <w:r>
        <w:rPr>
          <w:rFonts w:hint="eastAsia" w:ascii="仿宋" w:hAnsi="仿宋" w:eastAsia="仿宋" w:cs="仿宋"/>
          <w:color w:val="auto"/>
          <w:sz w:val="28"/>
          <w:szCs w:val="28"/>
          <w:lang w:val="en-US" w:eastAsia="zh-CN"/>
        </w:rPr>
        <w:t>参数与参考图片同三人位书桌一致。</w:t>
      </w: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三</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法定代表人授权委托书</w:t>
      </w:r>
    </w:p>
    <w:p>
      <w:pPr>
        <w:spacing w:line="360" w:lineRule="auto"/>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（姓名）</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（供应商名称）</w:t>
      </w:r>
      <w:r>
        <w:rPr>
          <w:rFonts w:hint="eastAsia" w:ascii="仿宋" w:hAnsi="仿宋" w:eastAsia="仿宋" w:cs="仿宋"/>
          <w:sz w:val="28"/>
          <w:szCs w:val="28"/>
        </w:rPr>
        <w:t>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（姓名）</w:t>
      </w:r>
      <w:r>
        <w:rPr>
          <w:rFonts w:hint="eastAsia" w:ascii="仿宋" w:hAnsi="仿宋" w:eastAsia="仿宋" w:cs="仿宋"/>
          <w:sz w:val="28"/>
          <w:szCs w:val="28"/>
        </w:rPr>
        <w:t xml:space="preserve">为我司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（项目名称）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（标段）</w:t>
      </w:r>
      <w:r>
        <w:rPr>
          <w:rFonts w:hint="eastAsia" w:ascii="仿宋" w:hAnsi="仿宋" w:eastAsia="仿宋" w:cs="仿宋"/>
          <w:sz w:val="28"/>
          <w:szCs w:val="28"/>
        </w:rPr>
        <w:t>投标委托代理人，全权以我司名义处理领取、签署、澄清、说明、补正、递交、撤回、修改相关文件及签订合同等投标事宜我司均予承认，其法律后果由我司承担。</w:t>
      </w:r>
    </w:p>
    <w:p>
      <w:pPr>
        <w:spacing w:before="156" w:beforeLines="5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日 。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w:t>
      </w:r>
    </w:p>
    <w:p>
      <w:pPr>
        <w:spacing w:before="156" w:beforeLines="50" w:after="312" w:afterLines="10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（公章）</w:t>
      </w:r>
    </w:p>
    <w:p>
      <w:pPr>
        <w:spacing w:before="156" w:beforeLines="50" w:after="312" w:afterLines="10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spacing w:before="156" w:beforeLines="50" w:after="312" w:afterLines="10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pStyle w:val="4"/>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联系电话：</w:t>
      </w:r>
      <w:r>
        <w:rPr>
          <w:rFonts w:hint="eastAsia" w:ascii="仿宋" w:hAnsi="仿宋" w:eastAsia="仿宋" w:cs="仿宋"/>
          <w:color w:val="auto"/>
          <w:sz w:val="28"/>
          <w:szCs w:val="28"/>
          <w:highlight w:val="none"/>
          <w:u w:val="single"/>
          <w:lang w:val="en-US" w:eastAsia="zh-CN"/>
        </w:rPr>
        <w:t xml:space="preserve">                                       </w:t>
      </w:r>
    </w:p>
    <w:p>
      <w:pPr>
        <w:spacing w:after="156" w:afterLines="50"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Hans"/>
        </w:rPr>
        <w:t>日</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en-US" w:eastAsia="zh-Hans"/>
        </w:rPr>
        <w:t>期</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pacing w:line="360" w:lineRule="auto"/>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后附法定代表人，或法定代表人及委托代理人身份证复印件（正反面），并加盖公章。</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sectPr>
          <w:pgSz w:w="11906" w:h="16838"/>
          <w:pgMar w:top="1440" w:right="1080" w:bottom="1440" w:left="1080" w:header="468" w:footer="992" w:gutter="0"/>
          <w:pgNumType w:fmt="decimal"/>
          <w:cols w:space="720" w:num="1"/>
          <w:docGrid w:type="lines" w:linePitch="312" w:charSpace="0"/>
        </w:sectPr>
      </w:pPr>
    </w:p>
    <w:p>
      <w:pPr>
        <w:spacing w:line="360" w:lineRule="auto"/>
        <w:jc w:val="both"/>
        <w:rPr>
          <w:rFonts w:hint="eastAsia" w:ascii="仿宋" w:hAnsi="仿宋" w:eastAsia="仿宋" w:cs="仿宋"/>
          <w:b/>
          <w:bCs/>
          <w:sz w:val="32"/>
          <w:szCs w:val="32"/>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四</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投标承诺书</w:t>
      </w:r>
    </w:p>
    <w:p>
      <w:pPr>
        <w:snapToGrid w:val="0"/>
        <w:spacing w:before="156" w:beforeLines="50" w:line="360" w:lineRule="auto"/>
        <w:rPr>
          <w:rFonts w:hint="eastAsia" w:ascii="仿宋" w:hAnsi="仿宋" w:eastAsia="仿宋" w:cs="仿宋"/>
          <w:color w:val="auto"/>
          <w:sz w:val="28"/>
          <w:szCs w:val="28"/>
          <w:highlight w:val="none"/>
          <w:u w:val="none"/>
        </w:rPr>
      </w:pPr>
    </w:p>
    <w:p>
      <w:pPr>
        <w:snapToGrid w:val="0"/>
        <w:spacing w:before="156" w:beforeLines="5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rPr>
        <w:t>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（采购人）</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我司已充分理解了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（项目名称）</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（标段）竞争性</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rPr>
        <w:t>的相关事项，愿意参加本次</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，在此慎重承诺：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一、我司将本着诚实信用、公平竞争的原则参加本次投标，绝不挂靠，绝不围标，绝不串通抬高价格。若采用欺骗手段骗取建设单位委托事项，我司愿意承担在相关部门、机构作出不诚信、不良记录的后果。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二、我司报价是在已充分理解本次招标委托事项的工作内容后，在充分考虑工作条件和工作难度的情况下的报价，我司承诺在工作内容不增加、不调整时不再增加任何费用。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三、若我司中标，我司将按照响</w:t>
      </w:r>
      <w:r>
        <w:rPr>
          <w:rFonts w:hint="eastAsia" w:ascii="仿宋" w:hAnsi="仿宋" w:eastAsia="仿宋" w:cs="仿宋"/>
          <w:sz w:val="28"/>
          <w:szCs w:val="28"/>
          <w:lang w:val="en-US" w:eastAsia="zh-Hans"/>
        </w:rPr>
        <w:t>招标要求</w:t>
      </w:r>
      <w:r>
        <w:rPr>
          <w:rFonts w:hint="eastAsia" w:ascii="仿宋" w:hAnsi="仿宋" w:eastAsia="仿宋" w:cs="仿宋"/>
          <w:sz w:val="28"/>
          <w:szCs w:val="28"/>
        </w:rPr>
        <w:t>与采购人及时签订代理合同，并严格按照</w:t>
      </w:r>
      <w:r>
        <w:rPr>
          <w:rFonts w:hint="eastAsia" w:ascii="仿宋" w:hAnsi="仿宋" w:eastAsia="仿宋" w:cs="仿宋"/>
          <w:sz w:val="28"/>
          <w:szCs w:val="28"/>
          <w:lang w:eastAsia="zh-CN"/>
        </w:rPr>
        <w:t>要求供货</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四、若我司因正常原因未中标，我司承诺不对采购活动及结果提出任何异议和申诉，若因任何我司的疏忽和误解，由我司自行承担相应的责任。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五、本次投标来往函件、资料我司均妥善保存，绝不私自向第三方透露，若我司原因信息外泄，导致</w:t>
      </w:r>
      <w:r>
        <w:rPr>
          <w:rFonts w:hint="eastAsia" w:ascii="仿宋" w:hAnsi="仿宋" w:eastAsia="仿宋" w:cs="仿宋"/>
          <w:sz w:val="28"/>
          <w:szCs w:val="28"/>
          <w:lang w:val="en-US" w:eastAsia="zh-Hans"/>
        </w:rPr>
        <w:t>采购人</w:t>
      </w:r>
      <w:r>
        <w:rPr>
          <w:rFonts w:hint="eastAsia" w:ascii="仿宋" w:hAnsi="仿宋" w:eastAsia="仿宋" w:cs="仿宋"/>
          <w:sz w:val="28"/>
          <w:szCs w:val="28"/>
        </w:rPr>
        <w:t>损失时，我司承担相应经济损失和法律责任。</w:t>
      </w:r>
    </w:p>
    <w:p>
      <w:pPr>
        <w:spacing w:before="156" w:beforeLines="50" w:line="360" w:lineRule="auto"/>
        <w:ind w:firstLine="560" w:firstLineChars="200"/>
        <w:rPr>
          <w:rFonts w:hint="eastAsia" w:ascii="仿宋" w:hAnsi="仿宋" w:eastAsia="仿宋" w:cs="仿宋"/>
          <w:color w:val="auto"/>
          <w:sz w:val="28"/>
          <w:szCs w:val="28"/>
          <w:highlight w:val="none"/>
          <w:lang w:val="en-US" w:eastAsia="zh-CN"/>
        </w:rPr>
      </w:pPr>
    </w:p>
    <w:p>
      <w:pPr>
        <w:spacing w:before="156" w:beforeLines="50"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供应商名称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（公章）</w:t>
      </w:r>
    </w:p>
    <w:p>
      <w:pPr>
        <w:spacing w:line="360" w:lineRule="auto"/>
        <w:jc w:val="left"/>
        <w:rPr>
          <w:rFonts w:hint="eastAsia" w:ascii="仿宋" w:hAnsi="仿宋" w:eastAsia="仿宋" w:cs="仿宋"/>
          <w:b/>
          <w:color w:val="auto"/>
          <w:sz w:val="32"/>
          <w:szCs w:val="32"/>
          <w:highlight w:val="none"/>
          <w:lang w:val="en-US" w:eastAsia="zh-CN"/>
        </w:rPr>
        <w:sectPr>
          <w:headerReference r:id="rId5" w:type="default"/>
          <w:footerReference r:id="rId6" w:type="default"/>
          <w:pgSz w:w="11906" w:h="16838"/>
          <w:pgMar w:top="1440" w:right="1080" w:bottom="1440" w:left="1080" w:header="851" w:footer="992" w:gutter="0"/>
          <w:pgNumType w:fmt="decimal"/>
          <w:cols w:space="425" w:num="1"/>
          <w:docGrid w:type="lines" w:linePitch="312" w:charSpace="0"/>
        </w:sectPr>
      </w:pPr>
    </w:p>
    <w:p>
      <w:pPr>
        <w:spacing w:line="360" w:lineRule="auto"/>
        <w:jc w:val="left"/>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附件五</w:t>
      </w:r>
    </w:p>
    <w:p>
      <w:pPr>
        <w:spacing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（一标段）</w:t>
      </w:r>
      <w:r>
        <w:rPr>
          <w:rFonts w:hint="eastAsia" w:ascii="仿宋" w:hAnsi="仿宋" w:eastAsia="仿宋" w:cs="仿宋"/>
          <w:b/>
          <w:color w:val="auto"/>
          <w:sz w:val="32"/>
          <w:szCs w:val="32"/>
          <w:highlight w:val="none"/>
          <w:lang w:val="en-US" w:eastAsia="zh-Hans"/>
        </w:rPr>
        <w:t>商务标</w:t>
      </w:r>
      <w:r>
        <w:rPr>
          <w:rFonts w:hint="eastAsia" w:ascii="仿宋" w:hAnsi="仿宋" w:eastAsia="仿宋" w:cs="仿宋"/>
          <w:b/>
          <w:color w:val="auto"/>
          <w:sz w:val="32"/>
          <w:szCs w:val="32"/>
          <w:highlight w:val="none"/>
        </w:rPr>
        <w:t>报价</w:t>
      </w:r>
      <w:r>
        <w:rPr>
          <w:rFonts w:hint="eastAsia" w:ascii="仿宋" w:hAnsi="仿宋" w:eastAsia="仿宋" w:cs="仿宋"/>
          <w:b/>
          <w:color w:val="auto"/>
          <w:sz w:val="32"/>
          <w:szCs w:val="32"/>
          <w:highlight w:val="none"/>
          <w:lang w:val="en-US" w:eastAsia="zh-CN"/>
        </w:rPr>
        <w:t>单</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color w:val="auto"/>
          <w:sz w:val="44"/>
          <w:szCs w:val="44"/>
          <w:highlight w:val="none"/>
        </w:rPr>
      </w:pPr>
    </w:p>
    <w:p>
      <w:pPr>
        <w:keepNext w:val="0"/>
        <w:keepLines w:val="0"/>
        <w:pageBreakBefore w:val="0"/>
        <w:widowControl w:val="0"/>
        <w:kinsoku/>
        <w:wordWrap/>
        <w:overflowPunct/>
        <w:topLinePunct w:val="0"/>
        <w:autoSpaceDE/>
        <w:autoSpaceDN/>
        <w:bidi w:val="0"/>
        <w:snapToGrid w:val="0"/>
        <w:spacing w:before="156" w:beforeLines="50" w:line="360" w:lineRule="auto"/>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rPr>
        <w:t xml:space="preserve">致：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（采购人）：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我公司己认真仔细地研究了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（项目名称）</w:t>
      </w:r>
      <w:r>
        <w:rPr>
          <w:rFonts w:hint="eastAsia" w:ascii="仿宋" w:hAnsi="仿宋" w:eastAsia="仿宋" w:cs="仿宋"/>
          <w:color w:val="auto"/>
          <w:sz w:val="28"/>
          <w:szCs w:val="28"/>
          <w:highlight w:val="none"/>
          <w:u w:val="single"/>
          <w:lang w:val="en-US" w:eastAsia="zh-CN"/>
        </w:rPr>
        <w:t xml:space="preserve">  一  </w:t>
      </w:r>
      <w:r>
        <w:rPr>
          <w:rFonts w:hint="eastAsia" w:ascii="仿宋" w:hAnsi="仿宋" w:eastAsia="仿宋" w:cs="仿宋"/>
          <w:color w:val="auto"/>
          <w:sz w:val="28"/>
          <w:szCs w:val="28"/>
          <w:highlight w:val="none"/>
          <w:u w:val="none"/>
          <w:lang w:val="en-US" w:eastAsia="zh-CN"/>
        </w:rPr>
        <w:t>（标段）</w:t>
      </w:r>
      <w:r>
        <w:rPr>
          <w:rFonts w:hint="eastAsia" w:ascii="仿宋" w:hAnsi="仿宋" w:eastAsia="仿宋" w:cs="仿宋"/>
          <w:color w:val="auto"/>
          <w:sz w:val="28"/>
          <w:szCs w:val="28"/>
          <w:highlight w:val="none"/>
          <w:lang w:val="en-US" w:eastAsia="zh-CN"/>
        </w:rPr>
        <w:t>竞争性谈判</w:t>
      </w:r>
      <w:r>
        <w:rPr>
          <w:rFonts w:hint="eastAsia" w:ascii="仿宋" w:hAnsi="仿宋" w:eastAsia="仿宋" w:cs="仿宋"/>
          <w:color w:val="auto"/>
          <w:sz w:val="28"/>
          <w:szCs w:val="28"/>
          <w:highlight w:val="none"/>
        </w:rPr>
        <w:t>文件的全部内容，在充分理解</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委托事项并充分考虑工作条件和工作难度的情况下，</w:t>
      </w:r>
      <w:r>
        <w:rPr>
          <w:rFonts w:hint="eastAsia" w:ascii="仿宋" w:hAnsi="仿宋" w:eastAsia="仿宋" w:cs="仿宋"/>
          <w:color w:val="auto"/>
          <w:sz w:val="28"/>
          <w:szCs w:val="28"/>
          <w:highlight w:val="none"/>
          <w:lang w:val="en-US" w:eastAsia="zh-CN"/>
        </w:rPr>
        <w:t>我公司报价如下（</w:t>
      </w:r>
      <w:r>
        <w:rPr>
          <w:rFonts w:hint="eastAsia" w:ascii="仿宋" w:hAnsi="仿宋" w:eastAsia="仿宋" w:cs="仿宋"/>
          <w:b w:val="0"/>
          <w:bCs w:val="0"/>
          <w:sz w:val="28"/>
          <w:szCs w:val="28"/>
          <w:lang w:val="en-US" w:eastAsia="zh-CN"/>
        </w:rPr>
        <w:t>单价含材料费、人工、运输费、装卸费、安装费、税费、利润、风险损毁费等一切包干费用</w:t>
      </w:r>
      <w:r>
        <w:rPr>
          <w:rFonts w:hint="eastAsia" w:ascii="仿宋" w:hAnsi="仿宋" w:eastAsia="仿宋" w:cs="仿宋"/>
          <w:color w:val="auto"/>
          <w:sz w:val="28"/>
          <w:szCs w:val="28"/>
          <w:highlight w:val="none"/>
          <w:lang w:val="en-US" w:eastAsia="zh-CN"/>
        </w:rPr>
        <w:t>）：</w:t>
      </w:r>
    </w:p>
    <w:p>
      <w:pPr>
        <w:pStyle w:val="2"/>
        <w:jc w:val="center"/>
        <w:rPr>
          <w:rFonts w:hint="default"/>
          <w:b/>
          <w:bCs/>
          <w:lang w:val="en-US" w:eastAsia="zh-CN"/>
        </w:rPr>
      </w:pPr>
      <w:r>
        <w:rPr>
          <w:rFonts w:hint="eastAsia" w:ascii="仿宋" w:hAnsi="仿宋" w:eastAsia="仿宋" w:cs="仿宋"/>
          <w:b/>
          <w:bCs/>
          <w:color w:val="auto"/>
          <w:sz w:val="28"/>
          <w:szCs w:val="28"/>
          <w:highlight w:val="none"/>
          <w:lang w:val="en-US" w:eastAsia="zh-CN"/>
        </w:rPr>
        <w:t>一标段报价表</w:t>
      </w:r>
    </w:p>
    <w:tbl>
      <w:tblPr>
        <w:tblStyle w:val="8"/>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389"/>
        <w:gridCol w:w="1211"/>
        <w:gridCol w:w="1546"/>
        <w:gridCol w:w="1574"/>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序号</w:t>
            </w:r>
          </w:p>
        </w:tc>
        <w:tc>
          <w:tcPr>
            <w:tcW w:w="2389"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项目</w:t>
            </w:r>
          </w:p>
        </w:tc>
        <w:tc>
          <w:tcPr>
            <w:tcW w:w="1211"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单位</w:t>
            </w:r>
          </w:p>
        </w:tc>
        <w:tc>
          <w:tcPr>
            <w:tcW w:w="1546"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数量</w:t>
            </w:r>
          </w:p>
        </w:tc>
        <w:tc>
          <w:tcPr>
            <w:tcW w:w="1574"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单价（元）</w:t>
            </w:r>
          </w:p>
        </w:tc>
        <w:tc>
          <w:tcPr>
            <w:tcW w:w="2309"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2389"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固定课桌椅</w:t>
            </w:r>
          </w:p>
        </w:tc>
        <w:tc>
          <w:tcPr>
            <w:tcW w:w="1211"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位</w:t>
            </w:r>
          </w:p>
        </w:tc>
        <w:tc>
          <w:tcPr>
            <w:tcW w:w="1546"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1080</w:t>
            </w:r>
          </w:p>
        </w:tc>
        <w:tc>
          <w:tcPr>
            <w:tcW w:w="1574"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2309"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2</w:t>
            </w:r>
          </w:p>
        </w:tc>
        <w:tc>
          <w:tcPr>
            <w:tcW w:w="2389"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双人课桌椅</w:t>
            </w:r>
          </w:p>
        </w:tc>
        <w:tc>
          <w:tcPr>
            <w:tcW w:w="1211"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套</w:t>
            </w:r>
          </w:p>
        </w:tc>
        <w:tc>
          <w:tcPr>
            <w:tcW w:w="1546"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270</w:t>
            </w:r>
          </w:p>
        </w:tc>
        <w:tc>
          <w:tcPr>
            <w:tcW w:w="1574"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2309"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3</w:t>
            </w:r>
          </w:p>
        </w:tc>
        <w:tc>
          <w:tcPr>
            <w:tcW w:w="2389"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钢制讲桌</w:t>
            </w:r>
          </w:p>
        </w:tc>
        <w:tc>
          <w:tcPr>
            <w:tcW w:w="1211"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个</w:t>
            </w:r>
          </w:p>
        </w:tc>
        <w:tc>
          <w:tcPr>
            <w:tcW w:w="1546" w:type="dxa"/>
            <w:shd w:val="clear" w:color="auto" w:fill="auto"/>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35</w:t>
            </w:r>
          </w:p>
        </w:tc>
        <w:tc>
          <w:tcPr>
            <w:tcW w:w="1574"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2309"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649" w:type="dxa"/>
            <w:gridSpan w:val="5"/>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总价</w:t>
            </w:r>
          </w:p>
        </w:tc>
        <w:tc>
          <w:tcPr>
            <w:tcW w:w="2309"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9958"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8"/>
                <w:szCs w:val="28"/>
                <w:highlight w:val="none"/>
                <w:u w:val="single"/>
                <w:vertAlign w:val="baseline"/>
                <w:lang w:val="en-US" w:eastAsia="zh-CN"/>
              </w:rPr>
            </w:pPr>
            <w:r>
              <w:rPr>
                <w:rFonts w:hint="eastAsia" w:ascii="仿宋" w:hAnsi="仿宋" w:eastAsia="仿宋" w:cs="仿宋"/>
                <w:b/>
                <w:bCs/>
                <w:color w:val="auto"/>
                <w:sz w:val="28"/>
                <w:szCs w:val="28"/>
                <w:highlight w:val="none"/>
                <w:vertAlign w:val="baseline"/>
                <w:lang w:val="en-US" w:eastAsia="zh-CN"/>
              </w:rPr>
              <w:t>总价大写：</w:t>
            </w:r>
            <w:r>
              <w:rPr>
                <w:rFonts w:hint="eastAsia" w:ascii="仿宋" w:hAnsi="仿宋" w:eastAsia="仿宋" w:cs="仿宋"/>
                <w:b/>
                <w:bCs/>
                <w:color w:val="auto"/>
                <w:sz w:val="28"/>
                <w:szCs w:val="28"/>
                <w:highlight w:val="none"/>
                <w:u w:val="single"/>
                <w:vertAlign w:val="baseline"/>
                <w:lang w:val="en-US" w:eastAsia="zh-CN"/>
              </w:rPr>
              <w:t xml:space="preserve">                                              </w:t>
            </w:r>
          </w:p>
        </w:tc>
      </w:tr>
    </w:tbl>
    <w:p>
      <w:pPr>
        <w:numPr>
          <w:ilvl w:val="0"/>
          <w:numId w:val="0"/>
        </w:numPr>
        <w:spacing w:line="360" w:lineRule="auto"/>
        <w:jc w:val="both"/>
        <w:rPr>
          <w:rFonts w:hint="eastAsia" w:ascii="仿宋" w:hAnsi="仿宋" w:eastAsia="仿宋" w:cs="仿宋"/>
          <w:b w:val="0"/>
          <w:bCs w:val="0"/>
          <w:sz w:val="28"/>
          <w:szCs w:val="28"/>
          <w:lang w:val="en-US" w:eastAsia="zh-CN"/>
        </w:rPr>
      </w:pPr>
    </w:p>
    <w:p>
      <w:pPr>
        <w:numPr>
          <w:ilvl w:val="0"/>
          <w:numId w:val="0"/>
        </w:numPr>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b w:val="0"/>
          <w:bCs w:val="0"/>
          <w:sz w:val="28"/>
          <w:szCs w:val="28"/>
          <w:lang w:val="en-US" w:eastAsia="zh-CN"/>
        </w:rPr>
        <w:t>供应商名称：</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（盖章）</w:t>
      </w:r>
    </w:p>
    <w:p>
      <w:pPr>
        <w:numPr>
          <w:ilvl w:val="0"/>
          <w:numId w:val="0"/>
        </w:numPr>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法</w:t>
      </w:r>
      <w:r>
        <w:rPr>
          <w:rFonts w:hint="eastAsia" w:ascii="仿宋" w:hAnsi="仿宋" w:eastAsia="仿宋" w:cs="仿宋"/>
          <w:color w:val="auto"/>
          <w:sz w:val="28"/>
          <w:szCs w:val="28"/>
          <w:highlight w:val="none"/>
        </w:rPr>
        <w:t>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numPr>
          <w:ilvl w:val="0"/>
          <w:numId w:val="0"/>
        </w:numPr>
        <w:spacing w:line="360" w:lineRule="auto"/>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numPr>
          <w:ilvl w:val="0"/>
          <w:numId w:val="0"/>
        </w:numPr>
        <w:spacing w:line="360" w:lineRule="auto"/>
        <w:ind w:firstLine="560" w:firstLineChars="200"/>
        <w:jc w:val="both"/>
        <w:rPr>
          <w:rFonts w:hint="eastAsia" w:ascii="仿宋" w:hAnsi="仿宋" w:eastAsia="仿宋" w:cs="仿宋"/>
          <w:b w:val="0"/>
          <w:bCs w:val="0"/>
          <w:sz w:val="28"/>
          <w:szCs w:val="28"/>
          <w:u w:val="single"/>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b w:val="0"/>
          <w:bCs w:val="0"/>
          <w:sz w:val="28"/>
          <w:szCs w:val="28"/>
          <w:u w:val="none"/>
          <w:lang w:val="en-US" w:eastAsia="zh-CN"/>
        </w:rPr>
        <w:t>报价日期：</w:t>
      </w:r>
      <w:r>
        <w:rPr>
          <w:rFonts w:hint="eastAsia" w:ascii="仿宋" w:hAnsi="仿宋" w:eastAsia="仿宋" w:cs="仿宋"/>
          <w:b w:val="0"/>
          <w:bCs w:val="0"/>
          <w:sz w:val="28"/>
          <w:szCs w:val="28"/>
          <w:u w:val="single"/>
          <w:lang w:val="en-US" w:eastAsia="zh-CN"/>
        </w:rPr>
        <w:t xml:space="preserve">                          </w:t>
      </w:r>
    </w:p>
    <w:p>
      <w:pPr>
        <w:spacing w:line="360" w:lineRule="auto"/>
        <w:jc w:val="both"/>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附件五</w:t>
      </w:r>
    </w:p>
    <w:p>
      <w:pPr>
        <w:spacing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（二标段）</w:t>
      </w:r>
      <w:r>
        <w:rPr>
          <w:rFonts w:hint="eastAsia" w:ascii="仿宋" w:hAnsi="仿宋" w:eastAsia="仿宋" w:cs="仿宋"/>
          <w:b/>
          <w:color w:val="auto"/>
          <w:sz w:val="32"/>
          <w:szCs w:val="32"/>
          <w:highlight w:val="none"/>
          <w:lang w:val="en-US" w:eastAsia="zh-Hans"/>
        </w:rPr>
        <w:t>商务标</w:t>
      </w:r>
      <w:r>
        <w:rPr>
          <w:rFonts w:hint="eastAsia" w:ascii="仿宋" w:hAnsi="仿宋" w:eastAsia="仿宋" w:cs="仿宋"/>
          <w:b/>
          <w:color w:val="auto"/>
          <w:sz w:val="32"/>
          <w:szCs w:val="32"/>
          <w:highlight w:val="none"/>
        </w:rPr>
        <w:t>报价</w:t>
      </w:r>
      <w:r>
        <w:rPr>
          <w:rFonts w:hint="eastAsia" w:ascii="仿宋" w:hAnsi="仿宋" w:eastAsia="仿宋" w:cs="仿宋"/>
          <w:b/>
          <w:color w:val="auto"/>
          <w:sz w:val="32"/>
          <w:szCs w:val="32"/>
          <w:highlight w:val="none"/>
          <w:lang w:val="en-US" w:eastAsia="zh-CN"/>
        </w:rPr>
        <w:t>单</w:t>
      </w:r>
    </w:p>
    <w:p>
      <w:pPr>
        <w:pStyle w:val="2"/>
        <w:rPr>
          <w:rFonts w:hint="eastAsia"/>
        </w:rPr>
      </w:pPr>
    </w:p>
    <w:p>
      <w:pPr>
        <w:keepNext w:val="0"/>
        <w:keepLines w:val="0"/>
        <w:pageBreakBefore w:val="0"/>
        <w:widowControl w:val="0"/>
        <w:kinsoku/>
        <w:wordWrap/>
        <w:overflowPunct/>
        <w:topLinePunct w:val="0"/>
        <w:autoSpaceDE/>
        <w:autoSpaceDN/>
        <w:bidi w:val="0"/>
        <w:snapToGrid w:val="0"/>
        <w:spacing w:before="156" w:beforeLines="50" w:line="360" w:lineRule="auto"/>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rPr>
        <w:t xml:space="preserve">致：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（采购人）：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我公司己认真仔细地研究了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（项目名称）</w:t>
      </w:r>
      <w:r>
        <w:rPr>
          <w:rFonts w:hint="eastAsia" w:ascii="仿宋" w:hAnsi="仿宋" w:eastAsia="仿宋" w:cs="仿宋"/>
          <w:color w:val="auto"/>
          <w:sz w:val="28"/>
          <w:szCs w:val="28"/>
          <w:highlight w:val="none"/>
          <w:u w:val="single"/>
          <w:lang w:val="en-US" w:eastAsia="zh-CN"/>
        </w:rPr>
        <w:t xml:space="preserve">  二  </w:t>
      </w:r>
      <w:r>
        <w:rPr>
          <w:rFonts w:hint="eastAsia" w:ascii="仿宋" w:hAnsi="仿宋" w:eastAsia="仿宋" w:cs="仿宋"/>
          <w:color w:val="auto"/>
          <w:sz w:val="28"/>
          <w:szCs w:val="28"/>
          <w:highlight w:val="none"/>
          <w:u w:val="none"/>
          <w:lang w:val="en-US" w:eastAsia="zh-CN"/>
        </w:rPr>
        <w:t>（标段）</w:t>
      </w:r>
      <w:r>
        <w:rPr>
          <w:rFonts w:hint="eastAsia" w:ascii="仿宋" w:hAnsi="仿宋" w:eastAsia="仿宋" w:cs="仿宋"/>
          <w:color w:val="auto"/>
          <w:sz w:val="28"/>
          <w:szCs w:val="28"/>
          <w:highlight w:val="none"/>
          <w:lang w:val="en-US" w:eastAsia="zh-CN"/>
        </w:rPr>
        <w:t>竞争性谈判</w:t>
      </w:r>
      <w:r>
        <w:rPr>
          <w:rFonts w:hint="eastAsia" w:ascii="仿宋" w:hAnsi="仿宋" w:eastAsia="仿宋" w:cs="仿宋"/>
          <w:color w:val="auto"/>
          <w:sz w:val="28"/>
          <w:szCs w:val="28"/>
          <w:highlight w:val="none"/>
        </w:rPr>
        <w:t>文件的全部内容，在充分理解</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委托事项并充分考虑工作条件和工作难度的情况下，</w:t>
      </w:r>
      <w:r>
        <w:rPr>
          <w:rFonts w:hint="eastAsia" w:ascii="仿宋" w:hAnsi="仿宋" w:eastAsia="仿宋" w:cs="仿宋"/>
          <w:color w:val="auto"/>
          <w:sz w:val="28"/>
          <w:szCs w:val="28"/>
          <w:highlight w:val="none"/>
          <w:lang w:val="en-US" w:eastAsia="zh-CN"/>
        </w:rPr>
        <w:t>我公司报价如下（</w:t>
      </w:r>
      <w:r>
        <w:rPr>
          <w:rFonts w:hint="eastAsia" w:ascii="仿宋" w:hAnsi="仿宋" w:eastAsia="仿宋" w:cs="仿宋"/>
          <w:b w:val="0"/>
          <w:bCs w:val="0"/>
          <w:sz w:val="28"/>
          <w:szCs w:val="28"/>
          <w:lang w:val="en-US" w:eastAsia="zh-CN"/>
        </w:rPr>
        <w:t>单价含材料费、人工、运输费、装卸费、安装费、税费、利润、风险损毁费等一切包干费用</w:t>
      </w:r>
      <w:r>
        <w:rPr>
          <w:rFonts w:hint="eastAsia" w:ascii="仿宋" w:hAnsi="仿宋" w:eastAsia="仿宋" w:cs="仿宋"/>
          <w:color w:val="auto"/>
          <w:sz w:val="28"/>
          <w:szCs w:val="28"/>
          <w:highlight w:val="none"/>
          <w:lang w:val="en-US" w:eastAsia="zh-CN"/>
        </w:rPr>
        <w:t>）：</w:t>
      </w:r>
    </w:p>
    <w:p>
      <w:pPr>
        <w:pStyle w:val="2"/>
        <w:jc w:val="center"/>
        <w:rPr>
          <w:rFonts w:hint="default"/>
          <w:b/>
          <w:bCs/>
          <w:lang w:val="en-US" w:eastAsia="zh-CN"/>
        </w:rPr>
      </w:pPr>
      <w:r>
        <w:rPr>
          <w:rFonts w:hint="eastAsia" w:ascii="仿宋" w:hAnsi="仿宋" w:eastAsia="仿宋" w:cs="仿宋"/>
          <w:b/>
          <w:bCs/>
          <w:color w:val="auto"/>
          <w:sz w:val="28"/>
          <w:szCs w:val="28"/>
          <w:highlight w:val="none"/>
          <w:lang w:val="en-US" w:eastAsia="zh-CN"/>
        </w:rPr>
        <w:t>二标段报价表</w:t>
      </w:r>
    </w:p>
    <w:tbl>
      <w:tblPr>
        <w:tblStyle w:val="8"/>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002"/>
        <w:gridCol w:w="938"/>
        <w:gridCol w:w="1447"/>
        <w:gridCol w:w="1893"/>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序号</w:t>
            </w:r>
          </w:p>
        </w:tc>
        <w:tc>
          <w:tcPr>
            <w:tcW w:w="20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项目</w:t>
            </w: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单位</w:t>
            </w:r>
          </w:p>
        </w:tc>
        <w:tc>
          <w:tcPr>
            <w:tcW w:w="144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数量</w:t>
            </w:r>
          </w:p>
        </w:tc>
        <w:tc>
          <w:tcPr>
            <w:tcW w:w="18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单价（元）</w:t>
            </w:r>
          </w:p>
        </w:tc>
        <w:tc>
          <w:tcPr>
            <w:tcW w:w="2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20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kern w:val="2"/>
                <w:sz w:val="28"/>
                <w:szCs w:val="28"/>
                <w:highlight w:val="none"/>
                <w:vertAlign w:val="baseline"/>
                <w:lang w:val="en-US" w:eastAsia="zh-CN" w:bidi="ar-SA"/>
              </w:rPr>
              <w:t>双人位上下床</w:t>
            </w: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套</w:t>
            </w:r>
          </w:p>
        </w:tc>
        <w:tc>
          <w:tcPr>
            <w:tcW w:w="144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288</w:t>
            </w:r>
          </w:p>
        </w:tc>
        <w:tc>
          <w:tcPr>
            <w:tcW w:w="18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21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2</w:t>
            </w:r>
          </w:p>
        </w:tc>
        <w:tc>
          <w:tcPr>
            <w:tcW w:w="20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kern w:val="2"/>
                <w:sz w:val="28"/>
                <w:szCs w:val="28"/>
                <w:highlight w:val="none"/>
                <w:vertAlign w:val="baseline"/>
                <w:lang w:val="en-US" w:eastAsia="zh-CN" w:bidi="ar-SA"/>
              </w:rPr>
              <w:t>单人位上床</w:t>
            </w: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套</w:t>
            </w:r>
          </w:p>
        </w:tc>
        <w:tc>
          <w:tcPr>
            <w:tcW w:w="144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96</w:t>
            </w:r>
          </w:p>
        </w:tc>
        <w:tc>
          <w:tcPr>
            <w:tcW w:w="18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21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3</w:t>
            </w:r>
          </w:p>
        </w:tc>
        <w:tc>
          <w:tcPr>
            <w:tcW w:w="20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kern w:val="2"/>
                <w:sz w:val="28"/>
                <w:szCs w:val="28"/>
                <w:highlight w:val="none"/>
                <w:vertAlign w:val="baseline"/>
                <w:lang w:val="en-US" w:eastAsia="zh-CN" w:bidi="ar-SA"/>
              </w:rPr>
              <w:t>三人位书桌</w:t>
            </w: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套</w:t>
            </w:r>
          </w:p>
        </w:tc>
        <w:tc>
          <w:tcPr>
            <w:tcW w:w="144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96</w:t>
            </w:r>
          </w:p>
        </w:tc>
        <w:tc>
          <w:tcPr>
            <w:tcW w:w="18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21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4</w:t>
            </w:r>
          </w:p>
        </w:tc>
        <w:tc>
          <w:tcPr>
            <w:tcW w:w="20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kern w:val="2"/>
                <w:sz w:val="28"/>
                <w:szCs w:val="28"/>
                <w:highlight w:val="none"/>
                <w:vertAlign w:val="baseline"/>
                <w:lang w:val="en-US" w:eastAsia="zh-CN" w:bidi="ar-SA"/>
              </w:rPr>
              <w:t>双人位书桌</w:t>
            </w: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sz w:val="28"/>
                <w:szCs w:val="28"/>
                <w:highlight w:val="none"/>
                <w:vertAlign w:val="baseline"/>
                <w:lang w:val="en-US" w:eastAsia="zh-CN"/>
              </w:rPr>
              <w:t>套</w:t>
            </w:r>
          </w:p>
        </w:tc>
        <w:tc>
          <w:tcPr>
            <w:tcW w:w="144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kern w:val="2"/>
                <w:sz w:val="28"/>
                <w:szCs w:val="28"/>
                <w:highlight w:val="none"/>
                <w:vertAlign w:val="baseline"/>
                <w:lang w:val="en-US" w:eastAsia="zh-CN" w:bidi="ar-SA"/>
              </w:rPr>
              <w:t>96</w:t>
            </w:r>
          </w:p>
        </w:tc>
        <w:tc>
          <w:tcPr>
            <w:tcW w:w="18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21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5</w:t>
            </w:r>
          </w:p>
        </w:tc>
        <w:tc>
          <w:tcPr>
            <w:tcW w:w="20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8"/>
                <w:szCs w:val="28"/>
                <w:highlight w:val="none"/>
                <w:vertAlign w:val="baseline"/>
                <w:lang w:val="en-US" w:eastAsia="zh-CN" w:bidi="ar-SA"/>
              </w:rPr>
            </w:pPr>
            <w:r>
              <w:rPr>
                <w:rFonts w:hint="eastAsia" w:ascii="仿宋" w:hAnsi="仿宋" w:eastAsia="仿宋" w:cs="仿宋"/>
                <w:color w:val="auto"/>
                <w:kern w:val="2"/>
                <w:sz w:val="28"/>
                <w:szCs w:val="28"/>
                <w:highlight w:val="none"/>
                <w:vertAlign w:val="baseline"/>
                <w:lang w:val="en-US" w:eastAsia="zh-CN" w:bidi="ar-SA"/>
              </w:rPr>
              <w:t>单人位书桌</w:t>
            </w:r>
          </w:p>
        </w:tc>
        <w:tc>
          <w:tcPr>
            <w:tcW w:w="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套</w:t>
            </w:r>
          </w:p>
        </w:tc>
        <w:tc>
          <w:tcPr>
            <w:tcW w:w="144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192</w:t>
            </w:r>
          </w:p>
        </w:tc>
        <w:tc>
          <w:tcPr>
            <w:tcW w:w="18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8"/>
                <w:szCs w:val="28"/>
                <w:highlight w:val="none"/>
                <w:vertAlign w:val="baseline"/>
                <w:lang w:val="en-US" w:eastAsia="zh-CN"/>
              </w:rPr>
            </w:pPr>
          </w:p>
        </w:tc>
        <w:tc>
          <w:tcPr>
            <w:tcW w:w="21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9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总价</w:t>
            </w:r>
          </w:p>
        </w:tc>
        <w:tc>
          <w:tcPr>
            <w:tcW w:w="21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7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b/>
                <w:bCs/>
                <w:sz w:val="28"/>
                <w:szCs w:val="28"/>
                <w:lang w:val="en-US" w:eastAsia="zh-CN"/>
              </w:rPr>
            </w:pPr>
            <w:r>
              <w:rPr>
                <w:rFonts w:hint="eastAsia" w:ascii="仿宋" w:hAnsi="仿宋" w:eastAsia="仿宋" w:cs="仿宋"/>
                <w:b/>
                <w:bCs/>
                <w:color w:val="auto"/>
                <w:sz w:val="28"/>
                <w:szCs w:val="28"/>
                <w:highlight w:val="none"/>
                <w:vertAlign w:val="baseline"/>
                <w:lang w:val="en-US" w:eastAsia="zh-CN"/>
              </w:rPr>
              <w:t>总价大写：</w:t>
            </w:r>
            <w:r>
              <w:rPr>
                <w:rFonts w:hint="eastAsia" w:ascii="仿宋" w:hAnsi="仿宋" w:eastAsia="仿宋" w:cs="仿宋"/>
                <w:b/>
                <w:bCs/>
                <w:color w:val="auto"/>
                <w:sz w:val="28"/>
                <w:szCs w:val="28"/>
                <w:highlight w:val="none"/>
                <w:u w:val="single"/>
                <w:vertAlign w:val="baseline"/>
                <w:lang w:val="en-US" w:eastAsia="zh-CN"/>
              </w:rPr>
              <w:t xml:space="preserve">                                                              </w:t>
            </w:r>
          </w:p>
        </w:tc>
      </w:tr>
    </w:tbl>
    <w:p>
      <w:pPr>
        <w:numPr>
          <w:ilvl w:val="0"/>
          <w:numId w:val="0"/>
        </w:numPr>
        <w:spacing w:line="360" w:lineRule="auto"/>
        <w:jc w:val="both"/>
        <w:rPr>
          <w:rFonts w:hint="eastAsia" w:ascii="仿宋" w:hAnsi="仿宋" w:eastAsia="仿宋" w:cs="仿宋"/>
          <w:b w:val="0"/>
          <w:bCs w:val="0"/>
          <w:sz w:val="28"/>
          <w:szCs w:val="28"/>
          <w:lang w:val="en-US" w:eastAsia="zh-CN"/>
        </w:rPr>
      </w:pPr>
    </w:p>
    <w:p>
      <w:pPr>
        <w:numPr>
          <w:ilvl w:val="0"/>
          <w:numId w:val="0"/>
        </w:numPr>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b w:val="0"/>
          <w:bCs w:val="0"/>
          <w:sz w:val="28"/>
          <w:szCs w:val="28"/>
          <w:lang w:val="en-US" w:eastAsia="zh-CN"/>
        </w:rPr>
        <w:t>供应商名称：</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（盖章）</w:t>
      </w:r>
    </w:p>
    <w:p>
      <w:pPr>
        <w:numPr>
          <w:ilvl w:val="0"/>
          <w:numId w:val="0"/>
        </w:numPr>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法</w:t>
      </w:r>
      <w:r>
        <w:rPr>
          <w:rFonts w:hint="eastAsia" w:ascii="仿宋" w:hAnsi="仿宋" w:eastAsia="仿宋" w:cs="仿宋"/>
          <w:color w:val="auto"/>
          <w:sz w:val="28"/>
          <w:szCs w:val="28"/>
          <w:highlight w:val="none"/>
        </w:rPr>
        <w:t>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numPr>
          <w:ilvl w:val="0"/>
          <w:numId w:val="0"/>
        </w:numPr>
        <w:spacing w:line="360" w:lineRule="auto"/>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numPr>
          <w:ilvl w:val="0"/>
          <w:numId w:val="0"/>
        </w:numPr>
        <w:spacing w:line="360" w:lineRule="auto"/>
        <w:ind w:firstLine="560" w:firstLineChars="200"/>
        <w:jc w:val="both"/>
        <w:rPr>
          <w:rFonts w:hint="default"/>
          <w:lang w:val="en-US" w:eastAsia="zh-CN"/>
        </w:rPr>
      </w:pPr>
      <w:r>
        <w:rPr>
          <w:rFonts w:hint="eastAsia" w:ascii="仿宋" w:hAnsi="仿宋" w:eastAsia="仿宋" w:cs="仿宋"/>
          <w:b w:val="0"/>
          <w:bCs w:val="0"/>
          <w:sz w:val="28"/>
          <w:szCs w:val="28"/>
          <w:u w:val="none"/>
          <w:lang w:val="en-US" w:eastAsia="zh-CN"/>
        </w:rPr>
        <w:t>报价日期：</w:t>
      </w:r>
      <w:r>
        <w:rPr>
          <w:rFonts w:hint="eastAsia" w:ascii="仿宋" w:hAnsi="仿宋" w:eastAsia="仿宋" w:cs="仿宋"/>
          <w:b w:val="0"/>
          <w:bCs w:val="0"/>
          <w:sz w:val="28"/>
          <w:szCs w:val="28"/>
          <w:u w:val="single"/>
          <w:lang w:val="en-US" w:eastAsia="zh-CN"/>
        </w:rPr>
        <w:t xml:space="preserve">                               </w:t>
      </w: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11</w:t>
                          </w:r>
                          <w:r>
                            <w:fldChar w:fldCharType="end"/>
                          </w:r>
                          <w:r>
                            <w:t xml:space="preserve"> / </w:t>
                          </w:r>
                          <w:r>
                            <w:fldChar w:fldCharType="begin"/>
                          </w:r>
                          <w:r>
                            <w:instrText xml:space="preserve"> NUMPAGES  \* MERGEFORMAT </w:instrText>
                          </w:r>
                          <w:r>
                            <w:fldChar w:fldCharType="separate"/>
                          </w:r>
                          <w:r>
                            <w:t>11</w:t>
                          </w:r>
                          <w: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SMeT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q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3dIx5MMBAACHAwAADgAAAAAAAAABACAAAAAfAQAAZHJzL2Uyb0RvYy54bWxQ&#10;SwUGAAAAAAYABgBZAQAAVA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r>
                      <w:t xml:space="preserve"> / </w:t>
                    </w:r>
                    <w:r>
                      <w:fldChar w:fldCharType="begin"/>
                    </w:r>
                    <w:r>
                      <w:instrText xml:space="preserve"> NUMPAGES  \* MERGEFORMAT </w:instrText>
                    </w:r>
                    <w:r>
                      <w:fldChar w:fldCharType="separate"/>
                    </w:r>
                    <w:r>
                      <w:t>11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both"/>
      <w:outlineLvl w:val="0"/>
      <w:rPr>
        <w:rFonts w:hint="eastAsia"/>
        <w:lang w:val="en-US" w:eastAsia="zh-CN"/>
      </w:rPr>
    </w:pPr>
  </w:p>
  <w:p>
    <w:pPr>
      <w:spacing w:line="240" w:lineRule="auto"/>
      <w:jc w:val="both"/>
      <w:outlineLvl w:val="0"/>
      <w:rPr>
        <w:rFonts w:hint="eastAsia"/>
        <w:lang w:val="en-US" w:eastAsia="zh-CN"/>
      </w:rPr>
    </w:pPr>
  </w:p>
  <w:p>
    <w:pPr>
      <w:spacing w:line="240" w:lineRule="auto"/>
      <w:jc w:val="both"/>
      <w:outlineLvl w:val="0"/>
    </w:pPr>
    <w:r>
      <w:rPr>
        <w:rFonts w:hint="eastAsia"/>
        <w:lang w:val="en-US" w:eastAsia="zh-CN"/>
      </w:rPr>
      <w:t>南充科技职业学院                                                          2025年暑期采购项目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eastAsia="zh-CN"/>
      </w:rPr>
    </w:pPr>
  </w:p>
  <w:p>
    <w:pPr>
      <w:spacing w:line="240" w:lineRule="auto"/>
      <w:jc w:val="both"/>
      <w:outlineLvl w:val="0"/>
      <w:rPr>
        <w:rFonts w:hint="eastAsia" w:ascii="仿宋" w:hAnsi="仿宋" w:eastAsia="仿宋" w:cs="仿宋"/>
        <w:sz w:val="21"/>
        <w:szCs w:val="21"/>
      </w:rPr>
    </w:pPr>
    <w:r>
      <w:rPr>
        <w:rFonts w:hint="eastAsia"/>
        <w:sz w:val="21"/>
        <w:szCs w:val="21"/>
        <w:lang w:eastAsia="zh-CN"/>
      </w:rPr>
      <w:t>南充</w:t>
    </w:r>
    <w:r>
      <w:rPr>
        <w:rFonts w:hint="eastAsia"/>
        <w:sz w:val="21"/>
        <w:szCs w:val="21"/>
        <w:lang w:val="en-US" w:eastAsia="zh-CN"/>
      </w:rPr>
      <w:t>科技职业</w:t>
    </w:r>
    <w:r>
      <w:rPr>
        <w:rFonts w:hint="eastAsia"/>
        <w:sz w:val="21"/>
        <w:szCs w:val="21"/>
        <w:lang w:eastAsia="zh-CN"/>
      </w:rPr>
      <w:t>学院</w:t>
    </w:r>
    <w:r>
      <w:rPr>
        <w:rFonts w:hint="eastAsia"/>
        <w:sz w:val="21"/>
        <w:szCs w:val="21"/>
        <w:lang w:val="en-US" w:eastAsia="zh-CN"/>
      </w:rPr>
      <w:t xml:space="preserve">                                                        </w:t>
    </w:r>
    <w:r>
      <w:rPr>
        <w:rFonts w:hint="eastAsia"/>
        <w:lang w:val="en-US" w:eastAsia="zh-CN"/>
      </w:rPr>
      <w:t xml:space="preserve">  2025年暑期采购项目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B9CD5"/>
    <w:multiLevelType w:val="singleLevel"/>
    <w:tmpl w:val="D1FB9CD5"/>
    <w:lvl w:ilvl="0" w:tentative="0">
      <w:start w:val="1"/>
      <w:numFmt w:val="chineseCounting"/>
      <w:suff w:val="nothing"/>
      <w:lvlText w:val="%1、"/>
      <w:lvlJc w:val="left"/>
      <w:rPr>
        <w:rFonts w:hint="eastAsia"/>
      </w:rPr>
    </w:lvl>
  </w:abstractNum>
  <w:abstractNum w:abstractNumId="1">
    <w:nsid w:val="01FA9ECB"/>
    <w:multiLevelType w:val="singleLevel"/>
    <w:tmpl w:val="01FA9EC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hMzQ3NjU1NmNiOTQwMGNiMmQ1MTAwN2Q0Y2I2MDIifQ=="/>
  </w:docVars>
  <w:rsids>
    <w:rsidRoot w:val="00000000"/>
    <w:rsid w:val="14020DC4"/>
    <w:rsid w:val="1BDE715A"/>
    <w:rsid w:val="209959ED"/>
    <w:rsid w:val="226431E7"/>
    <w:rsid w:val="26BD315B"/>
    <w:rsid w:val="33441874"/>
    <w:rsid w:val="3BFFC900"/>
    <w:rsid w:val="3DAF50BF"/>
    <w:rsid w:val="3FFF4D23"/>
    <w:rsid w:val="41583B3D"/>
    <w:rsid w:val="41A61B84"/>
    <w:rsid w:val="42445BB2"/>
    <w:rsid w:val="446E6F88"/>
    <w:rsid w:val="46C91A71"/>
    <w:rsid w:val="473D6715"/>
    <w:rsid w:val="4A9948F1"/>
    <w:rsid w:val="53AF53E6"/>
    <w:rsid w:val="57885129"/>
    <w:rsid w:val="73144133"/>
    <w:rsid w:val="73A476E1"/>
    <w:rsid w:val="75E62930"/>
    <w:rsid w:val="77EE1676"/>
    <w:rsid w:val="79A34678"/>
    <w:rsid w:val="7C4D1FAD"/>
    <w:rsid w:val="7EF706E6"/>
    <w:rsid w:val="BDCF31DD"/>
    <w:rsid w:val="BDF8803E"/>
    <w:rsid w:val="DECDBE77"/>
    <w:rsid w:val="F77B4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3"/>
    <w:next w:val="1"/>
    <w:autoRedefine/>
    <w:qFormat/>
    <w:uiPriority w:val="0"/>
    <w:pPr>
      <w:outlineLvl w:val="1"/>
    </w:pPr>
    <w:rPr>
      <w:b w:val="0"/>
      <w:bCs w:val="0"/>
      <w:sz w:val="24"/>
      <w:szCs w:val="32"/>
    </w:rPr>
  </w:style>
  <w:style w:type="character" w:default="1" w:styleId="9">
    <w:name w:val="Default Paragraph Font"/>
    <w:qFormat/>
    <w:uiPriority w:val="0"/>
  </w:style>
  <w:style w:type="table" w:default="1" w:styleId="7">
    <w:name w:val="Normal Table"/>
    <w:autoRedefine/>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Arial" w:hAnsi="Arial" w:cs="Arial"/>
      <w:sz w:val="28"/>
      <w:szCs w:val="2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11"/>
    <w:basedOn w:val="9"/>
    <w:autoRedefine/>
    <w:qFormat/>
    <w:uiPriority w:val="0"/>
    <w:rPr>
      <w:rFonts w:hint="eastAsia" w:ascii="仿宋" w:hAnsi="仿宋" w:eastAsia="仿宋" w:cs="仿宋"/>
      <w:color w:val="000000"/>
      <w:sz w:val="22"/>
      <w:szCs w:val="22"/>
      <w:u w:val="none"/>
    </w:rPr>
  </w:style>
  <w:style w:type="character" w:customStyle="1" w:styleId="11">
    <w:name w:val="font21"/>
    <w:basedOn w:val="9"/>
    <w:autoRedefine/>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5406</Words>
  <Characters>6036</Characters>
  <Paragraphs>139</Paragraphs>
  <TotalTime>14</TotalTime>
  <ScaleCrop>false</ScaleCrop>
  <LinksUpToDate>false</LinksUpToDate>
  <CharactersWithSpaces>6592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2024-01-21T07:28:00Z</dcterms:created>
  <dc:creator>F~F</dc:creator>
  <cp:lastModifiedBy>菜</cp:lastModifiedBy>
  <cp:lastPrinted>2025-07-11T01:58:35Z</cp:lastPrinted>
  <dcterms:modified xsi:type="dcterms:W3CDTF">2025-07-11T02:04:39Z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EB19AD7967C24287B60A65D285EBB1A6_13</vt:lpwstr>
  </property>
  <property fmtid="{D5CDD505-2E9C-101B-9397-08002B2CF9AE}" pid="4" name="KSOTemplateDocerSaveRecord">
    <vt:lpwstr>eyJoZGlkIjoiM2NmMzIwMDE1OTM4M2NlMzlkNzY3OTM3MmU1NjM1MjUiLCJ1c2VySWQiOiIzMTIwODEwNTAifQ==</vt:lpwstr>
  </property>
</Properties>
</file>