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5FE16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南充市哲学社会科学重点研究基地</w:t>
      </w:r>
    </w:p>
    <w:p w14:paraId="18A5D67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张澜研究中心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  <w:t>年课题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  <w:t>申报</w:t>
      </w:r>
      <w:r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-SA"/>
        </w:rPr>
        <w:t>指南</w:t>
      </w:r>
    </w:p>
    <w:p w14:paraId="1A983040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先生是我国近现代职业教育的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先驱者、开创者</w:t>
      </w:r>
      <w:r>
        <w:rPr>
          <w:rFonts w:hint="eastAsia" w:ascii="仿宋" w:hAnsi="仿宋" w:eastAsia="仿宋" w:cs="仿宋"/>
          <w:sz w:val="32"/>
          <w:szCs w:val="32"/>
        </w:rPr>
        <w:t>，他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一生扎根中国大地办教育</w:t>
      </w:r>
      <w:r>
        <w:rPr>
          <w:rFonts w:hint="eastAsia" w:ascii="仿宋" w:hAnsi="仿宋" w:eastAsia="仿宋" w:cs="仿宋"/>
          <w:sz w:val="32"/>
          <w:szCs w:val="32"/>
        </w:rPr>
        <w:t>，在开创中国近现代职业教育实践中形成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本土化的、具有中国特色的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教育理论，</w:t>
      </w:r>
      <w:r>
        <w:rPr>
          <w:rFonts w:hint="eastAsia" w:ascii="仿宋" w:hAnsi="仿宋" w:eastAsia="仿宋" w:cs="仿宋"/>
          <w:sz w:val="32"/>
          <w:szCs w:val="32"/>
        </w:rPr>
        <w:t>内涵丰富，具有穿越时空的力量，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凝聚着超常的教育</w:t>
      </w:r>
      <w:r>
        <w:rPr>
          <w:rFonts w:hint="eastAsia" w:ascii="仿宋" w:hAnsi="仿宋" w:eastAsia="仿宋" w:cs="仿宋"/>
          <w:sz w:val="32"/>
          <w:szCs w:val="32"/>
        </w:rPr>
        <w:t>智慧和宝贵的精神财富，对于解决今天职业教育发展所面临的问题与困惑，具有十分重要的价值和意义。为进一步加强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理论和实践</w:t>
      </w:r>
      <w:r>
        <w:rPr>
          <w:rFonts w:hint="eastAsia" w:ascii="仿宋" w:hAnsi="仿宋" w:eastAsia="仿宋" w:cs="仿宋"/>
          <w:sz w:val="32"/>
          <w:szCs w:val="32"/>
        </w:rPr>
        <w:t>研究，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张澜研究中心</w:t>
      </w:r>
      <w:r>
        <w:rPr>
          <w:rFonts w:hint="eastAsia" w:ascii="仿宋" w:hAnsi="仿宋" w:eastAsia="仿宋" w:cs="仿宋"/>
          <w:sz w:val="32"/>
          <w:szCs w:val="32"/>
        </w:rPr>
        <w:t>将根据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南充市哲学社会科学重点研究基地管理办法》《南充科技职业学院关于科研课题管理办法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有关规定，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启动张澜研究社科项目的申报工作，发布张澜研究中心张澜研究社科项目指南。</w:t>
      </w:r>
    </w:p>
    <w:p w14:paraId="30088D3A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指导思想</w:t>
      </w:r>
    </w:p>
    <w:p w14:paraId="7EAEE1E6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以习近平新时代中国特色社会主义思想为指导，全面贯彻落实党的二十大精神，深入实施党中央、省委、市委关于加快构建中国特色哲学社会科学的部署，坚持正确的政治方向、价值取向和学术导向，围绕市委“1558”工作思路，以经济体制改革为牵引，以促进社会公平正义、增进人民福祉为出发点和落脚点，更加注重突出重点，强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张澜研究的</w:t>
      </w:r>
      <w:r>
        <w:rPr>
          <w:rFonts w:hint="eastAsia" w:ascii="仿宋" w:hAnsi="仿宋" w:eastAsia="仿宋" w:cs="仿宋"/>
          <w:sz w:val="32"/>
          <w:szCs w:val="32"/>
        </w:rPr>
        <w:t>探索和创新实践，不断丰富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教育家</w:t>
      </w:r>
      <w:r>
        <w:rPr>
          <w:rFonts w:hint="eastAsia" w:ascii="仿宋" w:hAnsi="仿宋" w:eastAsia="仿宋" w:cs="仿宋"/>
          <w:sz w:val="32"/>
          <w:szCs w:val="32"/>
        </w:rPr>
        <w:t>思想宝库，以高水平智力贡献服务职业教育高质量发展，为现代化南充建设提供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理论支撑和科学服务。</w:t>
      </w:r>
    </w:p>
    <w:p w14:paraId="660F9D1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张澜研究中心的项目指南</w:t>
      </w:r>
      <w:r>
        <w:rPr>
          <w:rFonts w:hint="eastAsia" w:ascii="仿宋" w:hAnsi="仿宋" w:eastAsia="仿宋" w:cs="仿宋"/>
          <w:sz w:val="32"/>
          <w:szCs w:val="32"/>
        </w:rPr>
        <w:t>规定的方向范围，参考所列选题，结合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申报者</w:t>
      </w:r>
      <w:r>
        <w:rPr>
          <w:rFonts w:hint="eastAsia" w:ascii="仿宋" w:hAnsi="仿宋" w:eastAsia="仿宋" w:cs="仿宋"/>
          <w:sz w:val="32"/>
          <w:szCs w:val="32"/>
        </w:rPr>
        <w:t>的研究专长和研究基础选择，自行设计具体题目申报，力求具有原创性、开拓性、现实性、地域性。</w:t>
      </w:r>
    </w:p>
    <w:p w14:paraId="0F955C2F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二、基本原则</w:t>
      </w:r>
    </w:p>
    <w:p w14:paraId="3AD9F87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坚持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开拓</w:t>
      </w:r>
      <w:r>
        <w:rPr>
          <w:rFonts w:hint="eastAsia" w:ascii="仿宋" w:hAnsi="仿宋" w:eastAsia="仿宋" w:cs="仿宋"/>
          <w:sz w:val="32"/>
          <w:szCs w:val="32"/>
        </w:rPr>
        <w:t>创新。传承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职业教育思想基本理念、原则、方法等重要观点，遵循职业教育发展规律，结合职业教育改革与发展实践，推进研究创新、转化运用和理论提升，推动中国特色职业教育理论与实践创新。</w:t>
      </w:r>
    </w:p>
    <w:p w14:paraId="3552DEED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突出问题意识。把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理论与实践</w:t>
      </w:r>
      <w:r>
        <w:rPr>
          <w:rFonts w:hint="eastAsia" w:ascii="仿宋" w:hAnsi="仿宋" w:eastAsia="仿宋" w:cs="仿宋"/>
          <w:sz w:val="32"/>
          <w:szCs w:val="32"/>
        </w:rPr>
        <w:t>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解决好当前职业教育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高质量</w:t>
      </w:r>
      <w:r>
        <w:rPr>
          <w:rFonts w:hint="eastAsia" w:ascii="仿宋" w:hAnsi="仿宋" w:eastAsia="仿宋" w:cs="仿宋"/>
          <w:sz w:val="32"/>
          <w:szCs w:val="32"/>
        </w:rPr>
        <w:t>发展、职业院校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职普融通、产教融合、科教融汇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与发展过程</w:t>
      </w:r>
      <w:r>
        <w:rPr>
          <w:rFonts w:hint="eastAsia" w:ascii="仿宋" w:hAnsi="仿宋" w:eastAsia="仿宋" w:cs="仿宋"/>
          <w:sz w:val="32"/>
          <w:szCs w:val="32"/>
        </w:rPr>
        <w:t>中面临的现实问题相结合，将问题意识贯穿课题研究始终，强化课题研究的针对性与指导性。</w:t>
      </w:r>
    </w:p>
    <w:p w14:paraId="20EFDDF4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凸显时代意义。贯彻落实党和国家关于职业教育改革发展的新部署，契合当前职业教育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发展</w:t>
      </w:r>
      <w:r>
        <w:rPr>
          <w:rFonts w:hint="eastAsia" w:ascii="仿宋" w:hAnsi="仿宋" w:eastAsia="仿宋" w:cs="仿宋"/>
          <w:sz w:val="32"/>
          <w:szCs w:val="32"/>
        </w:rPr>
        <w:t>新趋势，根据时代需求发掘历史观点、汲取历史智慧，不断丰富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理论和实践</w:t>
      </w:r>
      <w:r>
        <w:rPr>
          <w:rFonts w:hint="eastAsia" w:ascii="仿宋" w:hAnsi="仿宋" w:eastAsia="仿宋" w:cs="仿宋"/>
          <w:sz w:val="32"/>
          <w:szCs w:val="32"/>
        </w:rPr>
        <w:t>的时代内涵和意蕴。</w:t>
      </w:r>
    </w:p>
    <w:p w14:paraId="155F56C3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三、注意事宜</w:t>
      </w:r>
    </w:p>
    <w:p w14:paraId="5950416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贯彻落实中央《关于进一步加强科研诚信建设的若干意见》，申报课题须按照《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sz w:val="32"/>
          <w:szCs w:val="32"/>
        </w:rPr>
        <w:t>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</w:t>
      </w:r>
      <w:r>
        <w:rPr>
          <w:rFonts w:hint="eastAsia" w:ascii="仿宋" w:hAnsi="仿宋" w:eastAsia="仿宋" w:cs="仿宋"/>
          <w:sz w:val="32"/>
          <w:szCs w:val="32"/>
        </w:rPr>
        <w:t>书》的要求，如实填写材料，保证没有知识产权争议，不得有违背科研诚信要求的行为。凡存在弄虚作假、抄袭剽窃等行为的，如获立项即予撤项；凡在申报和评审中发现严重违规违纪行为的，除按规定进行处理外，均列入不良科研信用记录。</w:t>
      </w:r>
    </w:p>
    <w:p w14:paraId="3F6338B5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四、课题指南</w:t>
      </w:r>
    </w:p>
    <w:p w14:paraId="71560892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1.职业教育高质量发展中坚持党的领导、坚持社会主义办学方向、坚持党的教育方针研究</w:t>
      </w:r>
    </w:p>
    <w:p w14:paraId="1CCB469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2.立德树人、德技并修、课程思政与高素质技术技能人才的培养研究</w:t>
      </w:r>
    </w:p>
    <w:p w14:paraId="510F9CAD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3.张澜对马克思主义中国化的贡献研究</w:t>
      </w:r>
    </w:p>
    <w:p w14:paraId="7130954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4.张澜的</w:t>
      </w:r>
      <w:r>
        <w:rPr>
          <w:rFonts w:hint="eastAsia" w:ascii="仿宋" w:hAnsi="仿宋" w:eastAsia="仿宋" w:cs="仿宋"/>
          <w:sz w:val="32"/>
          <w:szCs w:val="32"/>
        </w:rPr>
        <w:t>经济思想的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南充</w:t>
      </w:r>
      <w:r>
        <w:rPr>
          <w:rFonts w:hint="eastAsia" w:ascii="仿宋" w:hAnsi="仿宋" w:eastAsia="仿宋" w:cs="仿宋"/>
          <w:sz w:val="32"/>
          <w:szCs w:val="32"/>
        </w:rPr>
        <w:t>实践研究</w:t>
      </w:r>
    </w:p>
    <w:p w14:paraId="641143A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5.张澜的大学生就业观研究</w:t>
      </w:r>
    </w:p>
    <w:p w14:paraId="0D3B5BA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6.张澜与职业教育的现代化研究</w:t>
      </w:r>
    </w:p>
    <w:p w14:paraId="6B6FBEC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7.张澜与中华优秀传统文化研究</w:t>
      </w:r>
    </w:p>
    <w:p w14:paraId="2C519F0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8.张澜的平民教育观研究</w:t>
      </w:r>
    </w:p>
    <w:p w14:paraId="4BDA7E85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9.张澜的经济思想研究</w:t>
      </w:r>
    </w:p>
    <w:p w14:paraId="2ED0A0B3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职业教育助力新质生产力的发展研究</w:t>
      </w:r>
    </w:p>
    <w:p w14:paraId="123347F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城乡融合发展背景下，完善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县域</w:t>
      </w:r>
      <w:r>
        <w:rPr>
          <w:rFonts w:hint="eastAsia" w:ascii="仿宋" w:hAnsi="仿宋" w:eastAsia="仿宋" w:cs="仿宋"/>
          <w:sz w:val="32"/>
          <w:szCs w:val="32"/>
        </w:rPr>
        <w:t>城乡教育资源均衡配置研究</w:t>
      </w:r>
    </w:p>
    <w:p w14:paraId="0CA8A5F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12.以张澜为代表的教育家精神研究</w:t>
      </w:r>
    </w:p>
    <w:p w14:paraId="6DD1BBF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义务教育优质均衡发展和城乡一体化研究</w:t>
      </w:r>
    </w:p>
    <w:p w14:paraId="4A9DA48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新时代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传承与创新研究</w:t>
      </w:r>
    </w:p>
    <w:p w14:paraId="45A93024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为代表的中国近代职业教育先驱人物思想研究</w:t>
      </w:r>
    </w:p>
    <w:p w14:paraId="40554B8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16.工匠精神进校园的实践研究</w:t>
      </w:r>
    </w:p>
    <w:p w14:paraId="5D5645A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17.张澜的“四免一戒”融入大学生思政课程研究</w:t>
      </w:r>
    </w:p>
    <w:p w14:paraId="0C289DB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18.张澜的家风研究</w:t>
      </w:r>
    </w:p>
    <w:p w14:paraId="6866B31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职业教育思想体系化研究</w:t>
      </w:r>
    </w:p>
    <w:p w14:paraId="7E5E3CD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20.科教融汇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视域下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张澜办学实践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</w:t>
      </w:r>
    </w:p>
    <w:p w14:paraId="56FF828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与“五育”并举融合研究</w:t>
      </w:r>
    </w:p>
    <w:p w14:paraId="7E6C2D7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22.张澜普职融通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视域下“三全育人”机制研究</w:t>
      </w:r>
    </w:p>
    <w:p w14:paraId="69273E1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职业教育思想融入“双创”教育研究</w:t>
      </w:r>
    </w:p>
    <w:p w14:paraId="46148083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职业教育理念指导下的实践教学改革研究</w:t>
      </w:r>
    </w:p>
    <w:p w14:paraId="0FBB670A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25.张澜</w:t>
      </w:r>
      <w:r>
        <w:rPr>
          <w:rFonts w:hint="eastAsia" w:ascii="仿宋" w:hAnsi="仿宋" w:eastAsia="仿宋" w:cs="仿宋"/>
          <w:sz w:val="32"/>
          <w:szCs w:val="32"/>
        </w:rPr>
        <w:t>职业教育思想与大学文化构建研究</w:t>
      </w:r>
    </w:p>
    <w:p w14:paraId="42E03B6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26.张澜的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与产教融合创新研究</w:t>
      </w:r>
    </w:p>
    <w:p w14:paraId="538D6DF0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27.张澜的办学实践与职普融通的</w:t>
      </w:r>
      <w:r>
        <w:rPr>
          <w:rFonts w:hint="eastAsia" w:ascii="仿宋" w:hAnsi="仿宋" w:eastAsia="仿宋" w:cs="仿宋"/>
          <w:sz w:val="32"/>
          <w:szCs w:val="32"/>
        </w:rPr>
        <w:t>创新研究</w:t>
      </w:r>
    </w:p>
    <w:p w14:paraId="7D72BE96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28.张澜的办学实践</w:t>
      </w:r>
      <w:r>
        <w:rPr>
          <w:rFonts w:hint="eastAsia" w:ascii="仿宋" w:hAnsi="仿宋" w:eastAsia="仿宋" w:cs="仿宋"/>
          <w:sz w:val="32"/>
          <w:szCs w:val="32"/>
        </w:rPr>
        <w:t>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能工巧匠</w:t>
      </w:r>
      <w:r>
        <w:rPr>
          <w:rFonts w:hint="eastAsia" w:ascii="仿宋" w:hAnsi="仿宋" w:eastAsia="仿宋" w:cs="仿宋"/>
          <w:sz w:val="32"/>
          <w:szCs w:val="32"/>
        </w:rPr>
        <w:t>培养问题研究</w:t>
      </w:r>
    </w:p>
    <w:p w14:paraId="64E3E92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等职教先贤的教育主张比较研究</w:t>
      </w:r>
    </w:p>
    <w:p w14:paraId="4CD3F277">
      <w:pPr>
        <w:bidi w:val="0"/>
        <w:ind w:firstLine="640" w:firstLineChars="200"/>
        <w:jc w:val="left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30.张澜、</w:t>
      </w:r>
      <w:r>
        <w:rPr>
          <w:rFonts w:hint="eastAsia" w:ascii="仿宋" w:hAnsi="仿宋" w:eastAsia="仿宋" w:cs="仿宋"/>
          <w:sz w:val="32"/>
          <w:szCs w:val="32"/>
        </w:rPr>
        <w:t>黄炎培职业教育思想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比较研究</w:t>
      </w:r>
    </w:p>
    <w:sectPr>
      <w:footerReference r:id="rId3" w:type="default"/>
      <w:pgSz w:w="11906" w:h="16838"/>
      <w:pgMar w:top="1440" w:right="867" w:bottom="1440" w:left="137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63674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24836">
                          <w:pPr>
                            <w:pStyle w:val="4"/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24836">
                    <w:pPr>
                      <w:pStyle w:val="4"/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t>20</w:t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964d8e08-d59f-4517-b2b0-2dd027c9871f"/>
  </w:docVars>
  <w:rsids>
    <w:rsidRoot w:val="16B43D2C"/>
    <w:rsid w:val="00EF2AE1"/>
    <w:rsid w:val="01D6466C"/>
    <w:rsid w:val="05F872A7"/>
    <w:rsid w:val="06BD5DFB"/>
    <w:rsid w:val="07480C4F"/>
    <w:rsid w:val="076A40C4"/>
    <w:rsid w:val="077671D5"/>
    <w:rsid w:val="089B03BE"/>
    <w:rsid w:val="0D2833CD"/>
    <w:rsid w:val="0DA970D9"/>
    <w:rsid w:val="1067105D"/>
    <w:rsid w:val="120B2110"/>
    <w:rsid w:val="122907E8"/>
    <w:rsid w:val="12C64289"/>
    <w:rsid w:val="13897C02"/>
    <w:rsid w:val="14CE5107"/>
    <w:rsid w:val="1658778B"/>
    <w:rsid w:val="16B43D2C"/>
    <w:rsid w:val="17331859"/>
    <w:rsid w:val="174165D4"/>
    <w:rsid w:val="18E831AB"/>
    <w:rsid w:val="19145D4E"/>
    <w:rsid w:val="19216156"/>
    <w:rsid w:val="1A7A7AC5"/>
    <w:rsid w:val="1AEC353E"/>
    <w:rsid w:val="1BB30568"/>
    <w:rsid w:val="1BE37C5A"/>
    <w:rsid w:val="1CCE4B68"/>
    <w:rsid w:val="1E0876C2"/>
    <w:rsid w:val="1F7A47A3"/>
    <w:rsid w:val="1FD33996"/>
    <w:rsid w:val="204D1B46"/>
    <w:rsid w:val="205253AE"/>
    <w:rsid w:val="209E05F3"/>
    <w:rsid w:val="212705E9"/>
    <w:rsid w:val="21C67E02"/>
    <w:rsid w:val="227C1A1E"/>
    <w:rsid w:val="22E12C7E"/>
    <w:rsid w:val="24290FC9"/>
    <w:rsid w:val="26064C71"/>
    <w:rsid w:val="26C64400"/>
    <w:rsid w:val="298F77E9"/>
    <w:rsid w:val="2AF83194"/>
    <w:rsid w:val="2BE1588C"/>
    <w:rsid w:val="2D190075"/>
    <w:rsid w:val="2F650C5A"/>
    <w:rsid w:val="323136E6"/>
    <w:rsid w:val="32A05710"/>
    <w:rsid w:val="34EE34A0"/>
    <w:rsid w:val="352C3FC8"/>
    <w:rsid w:val="37403D5B"/>
    <w:rsid w:val="392456E2"/>
    <w:rsid w:val="3A0379ED"/>
    <w:rsid w:val="3D2D0528"/>
    <w:rsid w:val="403F1053"/>
    <w:rsid w:val="409C0254"/>
    <w:rsid w:val="42F04887"/>
    <w:rsid w:val="447A08AC"/>
    <w:rsid w:val="467F03FC"/>
    <w:rsid w:val="47BE4F54"/>
    <w:rsid w:val="47CA570D"/>
    <w:rsid w:val="47DA67C1"/>
    <w:rsid w:val="47FC0136"/>
    <w:rsid w:val="49B93C25"/>
    <w:rsid w:val="49E60792"/>
    <w:rsid w:val="4A17348D"/>
    <w:rsid w:val="4B2B084E"/>
    <w:rsid w:val="4B4D51F5"/>
    <w:rsid w:val="4B977F95"/>
    <w:rsid w:val="4E8642F1"/>
    <w:rsid w:val="4F3D70A6"/>
    <w:rsid w:val="50605F84"/>
    <w:rsid w:val="50B5622A"/>
    <w:rsid w:val="510B5F66"/>
    <w:rsid w:val="51330760"/>
    <w:rsid w:val="521A547C"/>
    <w:rsid w:val="525564B4"/>
    <w:rsid w:val="52C84ED8"/>
    <w:rsid w:val="55102B67"/>
    <w:rsid w:val="55DC35E6"/>
    <w:rsid w:val="57711CA4"/>
    <w:rsid w:val="5B3203DE"/>
    <w:rsid w:val="5C967DF5"/>
    <w:rsid w:val="5DBE0B8B"/>
    <w:rsid w:val="5FC91C11"/>
    <w:rsid w:val="626A04CC"/>
    <w:rsid w:val="636C18B0"/>
    <w:rsid w:val="653F4BC2"/>
    <w:rsid w:val="66AF21DF"/>
    <w:rsid w:val="675E1568"/>
    <w:rsid w:val="683A3D2B"/>
    <w:rsid w:val="6AD466B8"/>
    <w:rsid w:val="6B4E41BE"/>
    <w:rsid w:val="6C910230"/>
    <w:rsid w:val="6D7101EF"/>
    <w:rsid w:val="6E4753F3"/>
    <w:rsid w:val="6EAF47D6"/>
    <w:rsid w:val="6F7A7103"/>
    <w:rsid w:val="6FF15617"/>
    <w:rsid w:val="702B1AAE"/>
    <w:rsid w:val="703B0ABC"/>
    <w:rsid w:val="72071122"/>
    <w:rsid w:val="75297601"/>
    <w:rsid w:val="75B90985"/>
    <w:rsid w:val="76766876"/>
    <w:rsid w:val="76EC6B38"/>
    <w:rsid w:val="78324A1E"/>
    <w:rsid w:val="79AA58F7"/>
    <w:rsid w:val="7A12330D"/>
    <w:rsid w:val="7DC6047F"/>
    <w:rsid w:val="7F737DF6"/>
    <w:rsid w:val="7F93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  <w:rPr>
      <w:rFonts w:ascii="宋体" w:hAnsi="宋体" w:cs="Times New Roman"/>
      <w:b/>
      <w:sz w:val="30"/>
      <w:szCs w:val="32"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1567</Words>
  <Characters>1627</Characters>
  <Lines>0</Lines>
  <Paragraphs>0</Paragraphs>
  <TotalTime>50</TotalTime>
  <ScaleCrop>false</ScaleCrop>
  <LinksUpToDate>false</LinksUpToDate>
  <CharactersWithSpaces>1627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2024-10-24T02:13:00Z</dcterms:created>
  <dc:creator>Administrator</dc:creator>
  <cp:lastModifiedBy>盖瑞</cp:lastModifiedBy>
  <dcterms:modified xsi:type="dcterms:W3CDTF">2025-01-11T03:09:17Z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4D484F701A294A84AC5C72C6AB8717F1_13</vt:lpwstr>
  </property>
  <property fmtid="{D5CDD505-2E9C-101B-9397-08002B2CF9AE}" pid="4" name="KSOTemplateDocerSaveRecord">
    <vt:lpwstr>eyJoZGlkIjoiZDEyZGRhYzg0MjZlODk1NWQ3YmRjYTc4Y2JhNTA1ODgiLCJ1c2VySWQiOiI0MzQ1Mzg5OTIifQ==</vt:lpwstr>
  </property>
</Properties>
</file>