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2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814"/>
        <w:gridCol w:w="2487"/>
        <w:gridCol w:w="1122"/>
        <w:gridCol w:w="1703"/>
        <w:gridCol w:w="1484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课程思政示范课一览表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归属学院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茶文化与茶艺实务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CAD/CAM技术应用（UG）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电学基础与高压安全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移动Web开发技术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企业职业生涯规划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无人机组装调试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NKKCSZK12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院字〔2022〕90号</w:t>
            </w:r>
          </w:p>
        </w:tc>
      </w:tr>
    </w:tbl>
    <w:p>
      <w:pPr>
        <w:spacing w:line="560" w:lineRule="exact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精品在线开放课程汇总表</w:t>
      </w:r>
    </w:p>
    <w:tbl>
      <w:tblPr>
        <w:tblStyle w:val="12"/>
        <w:tblW w:w="13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50"/>
        <w:gridCol w:w="1400"/>
        <w:gridCol w:w="3105"/>
        <w:gridCol w:w="243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49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5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40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3105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依托平台</w:t>
            </w:r>
          </w:p>
        </w:tc>
        <w:tc>
          <w:tcPr>
            <w:tcW w:w="243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归属专业</w:t>
            </w:r>
          </w:p>
        </w:tc>
        <w:tc>
          <w:tcPr>
            <w:tcW w:w="1734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电学基础与高压安全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吴立超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国家智慧教育平台和雨课堂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新能源汽车技术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CAPP应用技术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机械装备制造技术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CAD/CAM 技术应用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王凯凯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机械装备制造技术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智能网联汽车技术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董琴琴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新能源汽车技术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幼儿园教育活动设计与实施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黄娜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雨课堂、慕课网、智慧校园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会计基础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李新月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大数据与财务管理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导游实务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曾丽琴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茶文化与茶艺实务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胡慧君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吕彩霞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电子商务数据分析与应用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罗旋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传染病护理学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何思雨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无人机飞行训练1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罗凌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雨课堂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无人机应用技术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消防救援学院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ind w:right="28"/>
        <w:jc w:val="both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spacing w:line="480" w:lineRule="auto"/>
        <w:ind w:right="28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南充科技职业学院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  <w:t>“课堂革命”典型案例</w:t>
      </w:r>
    </w:p>
    <w:p>
      <w:pPr>
        <w:spacing w:line="480" w:lineRule="auto"/>
        <w:ind w:right="28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申报表</w:t>
      </w:r>
    </w:p>
    <w:tbl>
      <w:tblPr>
        <w:tblStyle w:val="11"/>
        <w:tblpPr w:leftFromText="180" w:rightFromText="180" w:vertAnchor="text" w:horzAnchor="page" w:tblpXSpec="center" w:tblpY="600"/>
        <w:tblOverlap w:val="never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6"/>
        <w:gridCol w:w="307"/>
        <w:gridCol w:w="773"/>
        <w:gridCol w:w="1150"/>
        <w:gridCol w:w="536"/>
        <w:gridCol w:w="1387"/>
        <w:gridCol w:w="556"/>
        <w:gridCol w:w="1367"/>
        <w:gridCol w:w="68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案例名称</w:t>
            </w:r>
          </w:p>
        </w:tc>
        <w:tc>
          <w:tcPr>
            <w:tcW w:w="8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6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一、课程信息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课程名称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课程编码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属性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课程类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型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所属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（代码）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公共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专业基础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专业课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理论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□理实一体化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实践课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二、授课情况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授课教师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授课时间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授课班级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所属专业（代码）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学生评教分数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XXX、XXX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2022-2023学年第2学期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21级3班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（410103）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93.5分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、案例内容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（一）摘要（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（二）解决的问题（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（三）问题解决策略（思路、过程和做法等，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（四）实施效果（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（五）创新与示范（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（六）反思与改进（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6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四、授课教师202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-202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学年学生评教情况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firstLine="3840" w:firstLineChars="16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负责部门（盖章）：</w:t>
            </w:r>
          </w:p>
          <w:p>
            <w:pPr>
              <w:pStyle w:val="2"/>
              <w:ind w:firstLine="3840" w:firstLineChars="1600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五、授课教师承诺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本案例为原创案例，不存在思想性、科学性和规范性问题，没有侵犯他人知识产权；同时，本表内容真实无误、准确，没有弄虚作假或学术不端等行为。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72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全体授课教师（签名）：</w:t>
            </w:r>
          </w:p>
          <w:p>
            <w:pPr>
              <w:pStyle w:val="2"/>
              <w:ind w:left="0" w:leftChars="0" w:firstLine="720" w:firstLineChars="30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720" w:firstLineChars="30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619" w:type="dxa"/>
            <w:gridSpan w:val="11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六、学校认定意见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9619" w:type="dxa"/>
            <w:gridSpan w:val="11"/>
            <w:noWrap w:val="0"/>
            <w:vAlign w:val="top"/>
          </w:tcPr>
          <w:p>
            <w:pPr>
              <w:pStyle w:val="2"/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授课教师师德高尚，为人师表，切实履行教师岗位职责和义务，高质量地完成教育教学工作任务；该案例符合认定条件和要求，我校同意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认定该案例为南充科技职业学院“课堂革命”典型案例。</w:t>
            </w:r>
          </w:p>
          <w:p>
            <w:pPr>
              <w:pStyle w:val="2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学校（盖章）：</w:t>
            </w:r>
          </w:p>
          <w:p>
            <w:pPr>
              <w:pStyle w:val="2"/>
              <w:ind w:left="0" w:leftChars="0" w:firstLine="480" w:firstLineChars="20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   月  日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pStyle w:val="2"/>
        <w:ind w:firstLine="4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课程思政典型案例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（课程层面）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参考提纲</w:t>
      </w:r>
    </w:p>
    <w:p>
      <w:pPr>
        <w:pStyle w:val="2"/>
        <w:ind w:firstLine="320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pStyle w:val="2"/>
        <w:ind w:firstLine="640" w:firstLineChars="200"/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一、课程简介</w:t>
      </w:r>
    </w:p>
    <w:p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包含课程名称、课程类别、开课单位、课程负责人、课程简介等信息。</w:t>
      </w:r>
    </w:p>
    <w:p>
      <w:pPr>
        <w:pStyle w:val="2"/>
        <w:suppressAutoHyphens/>
        <w:ind w:left="440" w:leftChars="200" w:firstLine="3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二、课程思政建设理念与特色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（一）教学目标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（二）课程思政元素挖掘与分析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（三）课程思政教学设计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（四）教学实施与方法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（五）主要特色与成效</w:t>
      </w:r>
    </w:p>
    <w:p>
      <w:pPr>
        <w:pStyle w:val="2"/>
        <w:suppressAutoHyphens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三、课程思政教学设计对应表</w:t>
      </w:r>
    </w:p>
    <w:tbl>
      <w:tblPr>
        <w:tblStyle w:val="1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29"/>
        <w:gridCol w:w="1814"/>
        <w:gridCol w:w="1927"/>
        <w:gridCol w:w="170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章节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专业知识点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思政元素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典型案例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uppressAutoHyphens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案例</w:t>
      </w:r>
      <w:r>
        <w:rPr>
          <w:rFonts w:hint="eastAsia" w:eastAsia="仿宋_GB2312"/>
          <w:sz w:val="28"/>
          <w:szCs w:val="28"/>
        </w:rPr>
        <w:t>材料规范、严谨，突出重点、亮点和特色，结构合理、条理清晰、文字精炼、数据翔实、图文并茂，字数控制在</w:t>
      </w:r>
      <w:r>
        <w:rPr>
          <w:rFonts w:ascii="Times New Roman" w:hAnsi="Times New Roman" w:eastAsia="仿宋_GB2312"/>
          <w:sz w:val="28"/>
          <w:szCs w:val="28"/>
        </w:rPr>
        <w:t>5000</w:t>
      </w:r>
      <w:r>
        <w:rPr>
          <w:rFonts w:hint="eastAsia" w:eastAsia="仿宋_GB2312"/>
          <w:sz w:val="28"/>
          <w:szCs w:val="28"/>
        </w:rPr>
        <w:t>字以内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Dg1NmU0ZjgyMGVjM2M1N2FlYjA1ODIzMzhkZTQifQ=="/>
  </w:docVars>
  <w:rsids>
    <w:rsidRoot w:val="00BF737F"/>
    <w:rsid w:val="0000066A"/>
    <w:rsid w:val="00014255"/>
    <w:rsid w:val="00050EBF"/>
    <w:rsid w:val="0005538D"/>
    <w:rsid w:val="000A6FB9"/>
    <w:rsid w:val="000B03EE"/>
    <w:rsid w:val="001166AE"/>
    <w:rsid w:val="00134B06"/>
    <w:rsid w:val="00141FE3"/>
    <w:rsid w:val="00147C23"/>
    <w:rsid w:val="001800A8"/>
    <w:rsid w:val="001809C2"/>
    <w:rsid w:val="00187175"/>
    <w:rsid w:val="001A076E"/>
    <w:rsid w:val="001B0F33"/>
    <w:rsid w:val="001B3469"/>
    <w:rsid w:val="001D3AC2"/>
    <w:rsid w:val="00213BE3"/>
    <w:rsid w:val="00252C30"/>
    <w:rsid w:val="002A60C6"/>
    <w:rsid w:val="002B4A89"/>
    <w:rsid w:val="002F4A64"/>
    <w:rsid w:val="00316542"/>
    <w:rsid w:val="00383911"/>
    <w:rsid w:val="003D3720"/>
    <w:rsid w:val="003F109D"/>
    <w:rsid w:val="0040284B"/>
    <w:rsid w:val="00486EB3"/>
    <w:rsid w:val="00493166"/>
    <w:rsid w:val="0049766A"/>
    <w:rsid w:val="004F345E"/>
    <w:rsid w:val="00570720"/>
    <w:rsid w:val="005732C4"/>
    <w:rsid w:val="005C02CB"/>
    <w:rsid w:val="005F296F"/>
    <w:rsid w:val="00631E54"/>
    <w:rsid w:val="00652FED"/>
    <w:rsid w:val="00662993"/>
    <w:rsid w:val="006A0CCC"/>
    <w:rsid w:val="006F6F61"/>
    <w:rsid w:val="007027F8"/>
    <w:rsid w:val="00717CFC"/>
    <w:rsid w:val="00726F07"/>
    <w:rsid w:val="0075451A"/>
    <w:rsid w:val="00754DFF"/>
    <w:rsid w:val="0078074C"/>
    <w:rsid w:val="00790A29"/>
    <w:rsid w:val="00797D88"/>
    <w:rsid w:val="007B7194"/>
    <w:rsid w:val="007C21D9"/>
    <w:rsid w:val="007D2FB9"/>
    <w:rsid w:val="0080640A"/>
    <w:rsid w:val="00857B0D"/>
    <w:rsid w:val="00885A91"/>
    <w:rsid w:val="008C13CF"/>
    <w:rsid w:val="008C2925"/>
    <w:rsid w:val="008C5504"/>
    <w:rsid w:val="009825BE"/>
    <w:rsid w:val="00991FEE"/>
    <w:rsid w:val="009B0B8A"/>
    <w:rsid w:val="009B7150"/>
    <w:rsid w:val="009C0035"/>
    <w:rsid w:val="009C16BF"/>
    <w:rsid w:val="009E09B5"/>
    <w:rsid w:val="00A13503"/>
    <w:rsid w:val="00A63939"/>
    <w:rsid w:val="00A8296A"/>
    <w:rsid w:val="00B53093"/>
    <w:rsid w:val="00B530A3"/>
    <w:rsid w:val="00B54164"/>
    <w:rsid w:val="00B5502C"/>
    <w:rsid w:val="00B71C73"/>
    <w:rsid w:val="00B921F0"/>
    <w:rsid w:val="00BA04A3"/>
    <w:rsid w:val="00BA3AC6"/>
    <w:rsid w:val="00BC1630"/>
    <w:rsid w:val="00BF737F"/>
    <w:rsid w:val="00C00367"/>
    <w:rsid w:val="00C170A8"/>
    <w:rsid w:val="00C3573D"/>
    <w:rsid w:val="00C64487"/>
    <w:rsid w:val="00C71CE7"/>
    <w:rsid w:val="00C91AE1"/>
    <w:rsid w:val="00CB3AB7"/>
    <w:rsid w:val="00D57E0A"/>
    <w:rsid w:val="00D90431"/>
    <w:rsid w:val="00DA4364"/>
    <w:rsid w:val="00DE161D"/>
    <w:rsid w:val="00DE59A0"/>
    <w:rsid w:val="00E120B8"/>
    <w:rsid w:val="00E27DC7"/>
    <w:rsid w:val="00E67678"/>
    <w:rsid w:val="00E75FE4"/>
    <w:rsid w:val="00E870D0"/>
    <w:rsid w:val="00E96F4B"/>
    <w:rsid w:val="00EF7329"/>
    <w:rsid w:val="00F03C9E"/>
    <w:rsid w:val="00F44802"/>
    <w:rsid w:val="00F509B6"/>
    <w:rsid w:val="07117EF5"/>
    <w:rsid w:val="0D8C21F3"/>
    <w:rsid w:val="17E62F11"/>
    <w:rsid w:val="1D5121DA"/>
    <w:rsid w:val="1D6E10B4"/>
    <w:rsid w:val="20FD2327"/>
    <w:rsid w:val="22DF3E92"/>
    <w:rsid w:val="252142BD"/>
    <w:rsid w:val="2AF81E60"/>
    <w:rsid w:val="2F236926"/>
    <w:rsid w:val="35C203CF"/>
    <w:rsid w:val="3BA358C6"/>
    <w:rsid w:val="409A52CE"/>
    <w:rsid w:val="40A52536"/>
    <w:rsid w:val="442F1955"/>
    <w:rsid w:val="47027652"/>
    <w:rsid w:val="4F5C31A8"/>
    <w:rsid w:val="50D40BBA"/>
    <w:rsid w:val="53426A39"/>
    <w:rsid w:val="539620A9"/>
    <w:rsid w:val="5A951B44"/>
    <w:rsid w:val="5D4F2AC5"/>
    <w:rsid w:val="5F5A199E"/>
    <w:rsid w:val="64B71F73"/>
    <w:rsid w:val="741073B7"/>
    <w:rsid w:val="7ED63C8E"/>
    <w:rsid w:val="7FC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20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bidi="ar-SA"/>
    </w:rPr>
  </w:style>
  <w:style w:type="paragraph" w:styleId="5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link w:val="17"/>
    <w:qFormat/>
    <w:uiPriority w:val="1"/>
    <w:pPr>
      <w:ind w:left="122"/>
    </w:pPr>
    <w:rPr>
      <w:sz w:val="32"/>
      <w:szCs w:val="32"/>
    </w:rPr>
  </w:style>
  <w:style w:type="paragraph" w:styleId="6">
    <w:name w:val="annotation text"/>
    <w:basedOn w:val="1"/>
    <w:semiHidden/>
    <w:unhideWhenUsed/>
    <w:qFormat/>
    <w:uiPriority w:val="99"/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7">
    <w:name w:val="正文文本 Char"/>
    <w:basedOn w:val="13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页眉 Char"/>
    <w:basedOn w:val="13"/>
    <w:link w:val="9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9">
    <w:name w:val="页脚 Char"/>
    <w:basedOn w:val="13"/>
    <w:link w:val="8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20">
    <w:name w:val="标题 1 Char"/>
    <w:basedOn w:val="13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21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22">
    <w:name w:val="批注框文本 Char"/>
    <w:basedOn w:val="13"/>
    <w:link w:val="7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3">
    <w:name w:val="标题 2 Char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2498</Words>
  <Characters>2798</Characters>
  <Lines>15</Lines>
  <Paragraphs>4</Paragraphs>
  <TotalTime>32</TotalTime>
  <ScaleCrop>false</ScaleCrop>
  <LinksUpToDate>false</LinksUpToDate>
  <CharactersWithSpaces>2855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2021-05-31T02:25:00Z</dcterms:created>
  <dc:creator>USER-</dc:creator>
  <cp:lastModifiedBy>w7</cp:lastModifiedBy>
  <cp:lastPrinted>2023-06-21T07:02:12Z</cp:lastPrinted>
  <dcterms:modified xsi:type="dcterms:W3CDTF">2023-06-21T07:32:05Z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B233D21B9A8F40DFB896D26B31535AF6_13</vt:lpwstr>
  </property>
</Properties>
</file>