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4F480" w14:textId="77777777" w:rsidR="009F35B2" w:rsidRDefault="009F35B2" w:rsidP="009F35B2">
      <w:pPr>
        <w:spacing w:line="580" w:lineRule="exact"/>
        <w:rPr>
          <w:rFonts w:eastAsia="方正黑体简体" w:hint="eastAsia"/>
          <w:sz w:val="28"/>
          <w:szCs w:val="28"/>
        </w:rPr>
      </w:pPr>
      <w:r>
        <w:rPr>
          <w:rFonts w:eastAsia="方正黑体简体" w:hint="eastAsia"/>
          <w:sz w:val="32"/>
          <w:szCs w:val="32"/>
        </w:rPr>
        <w:t>附件</w:t>
      </w:r>
      <w:r>
        <w:rPr>
          <w:rFonts w:eastAsia="方正黑体简体" w:hint="eastAsia"/>
          <w:sz w:val="32"/>
          <w:szCs w:val="32"/>
        </w:rPr>
        <w:t>1</w:t>
      </w:r>
      <w:r>
        <w:rPr>
          <w:rFonts w:eastAsia="方正黑体简体" w:hint="eastAsia"/>
          <w:sz w:val="32"/>
          <w:szCs w:val="32"/>
        </w:rPr>
        <w:t>：</w:t>
      </w:r>
    </w:p>
    <w:p w14:paraId="1B64938A" w14:textId="77777777" w:rsidR="009F35B2" w:rsidRDefault="009F35B2" w:rsidP="009F35B2">
      <w:pPr>
        <w:snapToGrid w:val="0"/>
        <w:spacing w:line="532" w:lineRule="atLeast"/>
        <w:jc w:val="center"/>
        <w:rPr>
          <w:rFonts w:eastAsia="方正小标宋简体" w:hint="eastAsia"/>
          <w:spacing w:val="10"/>
          <w:w w:val="95"/>
          <w:sz w:val="44"/>
          <w:szCs w:val="44"/>
        </w:rPr>
      </w:pPr>
      <w:r>
        <w:rPr>
          <w:rFonts w:eastAsia="方正小标宋简体" w:hint="eastAsia"/>
          <w:spacing w:val="10"/>
          <w:w w:val="95"/>
          <w:sz w:val="44"/>
          <w:szCs w:val="44"/>
        </w:rPr>
        <w:t>南充科技职业学院疫情防控期间</w:t>
      </w:r>
    </w:p>
    <w:p w14:paraId="7C7CE215" w14:textId="77777777" w:rsidR="009F35B2" w:rsidRDefault="009F35B2" w:rsidP="009F35B2">
      <w:pPr>
        <w:snapToGrid w:val="0"/>
        <w:spacing w:line="532" w:lineRule="atLeast"/>
        <w:jc w:val="center"/>
        <w:rPr>
          <w:rFonts w:eastAsia="方正小标宋简体" w:hint="eastAsia"/>
          <w:spacing w:val="10"/>
          <w:w w:val="95"/>
          <w:sz w:val="44"/>
          <w:szCs w:val="44"/>
        </w:rPr>
      </w:pPr>
      <w:r>
        <w:rPr>
          <w:rFonts w:eastAsia="方正小标宋简体" w:hint="eastAsia"/>
          <w:spacing w:val="10"/>
          <w:w w:val="95"/>
          <w:sz w:val="44"/>
          <w:szCs w:val="44"/>
        </w:rPr>
        <w:t>教学实施方案</w:t>
      </w:r>
    </w:p>
    <w:p w14:paraId="5DFA2E5F" w14:textId="77777777" w:rsidR="009F35B2" w:rsidRDefault="009F35B2" w:rsidP="009F35B2">
      <w:pPr>
        <w:spacing w:line="580" w:lineRule="exact"/>
        <w:ind w:firstLineChars="200" w:firstLine="624"/>
        <w:rPr>
          <w:rFonts w:eastAsia="方正仿宋简体" w:hint="eastAsia"/>
          <w:bCs/>
          <w:spacing w:val="-4"/>
          <w:sz w:val="32"/>
          <w:szCs w:val="32"/>
        </w:rPr>
      </w:pPr>
    </w:p>
    <w:p w14:paraId="61D1DE55"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为贯彻落实《教育部应对新型冠状病毒感染肺炎疫情工作领导小组办公室关于在疫情防控期间做好普通高等学校在线教学组织与管理工作的指导意见》（</w:t>
      </w:r>
      <w:proofErr w:type="gramStart"/>
      <w:r>
        <w:rPr>
          <w:rFonts w:eastAsia="方正仿宋简体" w:hint="eastAsia"/>
          <w:bCs/>
          <w:spacing w:val="-4"/>
          <w:sz w:val="32"/>
          <w:szCs w:val="32"/>
        </w:rPr>
        <w:t>教高厅</w:t>
      </w:r>
      <w:proofErr w:type="gramEnd"/>
      <w:r>
        <w:rPr>
          <w:rFonts w:eastAsia="方正仿宋简体" w:hint="eastAsia"/>
          <w:bCs/>
          <w:spacing w:val="-4"/>
          <w:sz w:val="32"/>
          <w:szCs w:val="32"/>
        </w:rPr>
        <w:t>〔</w:t>
      </w:r>
      <w:r>
        <w:rPr>
          <w:rFonts w:eastAsia="方正仿宋简体" w:hint="eastAsia"/>
          <w:bCs/>
          <w:spacing w:val="-4"/>
          <w:sz w:val="32"/>
          <w:szCs w:val="32"/>
        </w:rPr>
        <w:t>2020</w:t>
      </w:r>
      <w:r>
        <w:rPr>
          <w:rFonts w:eastAsia="方正仿宋简体" w:hint="eastAsia"/>
          <w:bCs/>
          <w:spacing w:val="-4"/>
          <w:sz w:val="32"/>
          <w:szCs w:val="32"/>
        </w:rPr>
        <w:t>〕</w:t>
      </w:r>
      <w:r>
        <w:rPr>
          <w:rFonts w:eastAsia="方正仿宋简体" w:hint="eastAsia"/>
          <w:bCs/>
          <w:spacing w:val="-4"/>
          <w:sz w:val="32"/>
          <w:szCs w:val="32"/>
        </w:rPr>
        <w:t>2</w:t>
      </w:r>
      <w:r>
        <w:rPr>
          <w:rFonts w:eastAsia="方正仿宋简体" w:hint="eastAsia"/>
          <w:bCs/>
          <w:spacing w:val="-4"/>
          <w:sz w:val="32"/>
          <w:szCs w:val="32"/>
        </w:rPr>
        <w:t>号）和《教育部应对新型冠状病毒感染肺炎疫情工作领导小组关于引导高校学生有序返校的通知》（</w:t>
      </w:r>
      <w:proofErr w:type="gramStart"/>
      <w:r>
        <w:rPr>
          <w:rFonts w:eastAsia="方正仿宋简体" w:hint="eastAsia"/>
          <w:bCs/>
          <w:spacing w:val="-4"/>
          <w:sz w:val="32"/>
          <w:szCs w:val="32"/>
        </w:rPr>
        <w:t>教电〔</w:t>
      </w:r>
      <w:r>
        <w:rPr>
          <w:rFonts w:eastAsia="方正仿宋简体" w:hint="eastAsia"/>
          <w:bCs/>
          <w:spacing w:val="-4"/>
          <w:sz w:val="32"/>
          <w:szCs w:val="32"/>
        </w:rPr>
        <w:t>2020</w:t>
      </w:r>
      <w:r>
        <w:rPr>
          <w:rFonts w:eastAsia="方正仿宋简体" w:hint="eastAsia"/>
          <w:bCs/>
          <w:spacing w:val="-4"/>
          <w:sz w:val="32"/>
          <w:szCs w:val="32"/>
        </w:rPr>
        <w:t>〕</w:t>
      </w:r>
      <w:proofErr w:type="gramEnd"/>
      <w:r>
        <w:rPr>
          <w:rFonts w:eastAsia="方正仿宋简体" w:hint="eastAsia"/>
          <w:bCs/>
          <w:spacing w:val="-4"/>
          <w:sz w:val="32"/>
          <w:szCs w:val="32"/>
        </w:rPr>
        <w:t xml:space="preserve">42 </w:t>
      </w:r>
      <w:r>
        <w:rPr>
          <w:rFonts w:eastAsia="方正仿宋简体" w:hint="eastAsia"/>
          <w:bCs/>
          <w:spacing w:val="-4"/>
          <w:sz w:val="32"/>
          <w:szCs w:val="32"/>
        </w:rPr>
        <w:t>号）、《四川省教育系统新型冠状病毒感染的肺炎防控工作领导小组关于引导高校学生有序返校的通知》精神，按照四川省教育厅“坚持大局为重，防疫为先，疫情不解除不返校；坚持生命至上，健康第一，防控措施不到位不开课；坚持省上统筹，属地负责，物资保障不充分不开学”的原则，张澜职业教育集团</w:t>
      </w:r>
      <w:r>
        <w:rPr>
          <w:rFonts w:eastAsia="方正仿宋简体" w:hint="eastAsia"/>
          <w:bCs/>
          <w:spacing w:val="-4"/>
          <w:sz w:val="32"/>
          <w:szCs w:val="32"/>
        </w:rPr>
        <w:t>2020</w:t>
      </w:r>
      <w:r>
        <w:rPr>
          <w:rFonts w:eastAsia="方正仿宋简体" w:hint="eastAsia"/>
          <w:bCs/>
          <w:spacing w:val="-4"/>
          <w:sz w:val="32"/>
          <w:szCs w:val="32"/>
        </w:rPr>
        <w:t>年</w:t>
      </w:r>
      <w:r>
        <w:rPr>
          <w:rFonts w:eastAsia="方正仿宋简体" w:hint="eastAsia"/>
          <w:bCs/>
          <w:spacing w:val="-4"/>
          <w:sz w:val="32"/>
          <w:szCs w:val="32"/>
        </w:rPr>
        <w:t>2</w:t>
      </w:r>
      <w:r>
        <w:rPr>
          <w:rFonts w:eastAsia="方正仿宋简体" w:hint="eastAsia"/>
          <w:bCs/>
          <w:spacing w:val="-4"/>
          <w:sz w:val="32"/>
          <w:szCs w:val="32"/>
        </w:rPr>
        <w:t>月</w:t>
      </w:r>
      <w:r>
        <w:rPr>
          <w:rFonts w:eastAsia="方正仿宋简体" w:hint="eastAsia"/>
          <w:bCs/>
          <w:spacing w:val="-4"/>
          <w:sz w:val="32"/>
          <w:szCs w:val="32"/>
        </w:rPr>
        <w:t>8</w:t>
      </w:r>
      <w:r>
        <w:rPr>
          <w:rFonts w:eastAsia="方正仿宋简体" w:hint="eastAsia"/>
          <w:bCs/>
          <w:spacing w:val="-4"/>
          <w:sz w:val="32"/>
          <w:szCs w:val="32"/>
        </w:rPr>
        <w:t>日召开专题会议研究疫情防控期间的线上教学相关问题，提出每天要上好“六个一节课”（防疫知识和健康知识讲座一节课，时事政治、</w:t>
      </w:r>
      <w:r>
        <w:rPr>
          <w:rFonts w:eastAsia="方正仿宋简体" w:hint="eastAsia"/>
          <w:bCs/>
          <w:spacing w:val="-4"/>
          <w:sz w:val="32"/>
          <w:szCs w:val="32"/>
        </w:rPr>
        <w:t xml:space="preserve"> </w:t>
      </w:r>
      <w:r>
        <w:rPr>
          <w:rFonts w:eastAsia="方正仿宋简体" w:hint="eastAsia"/>
          <w:bCs/>
          <w:spacing w:val="-4"/>
          <w:sz w:val="32"/>
          <w:szCs w:val="32"/>
        </w:rPr>
        <w:t>新闻、防疫前线典型事迹和青春励志一节课，体育运动和室内锻炼一节课，名师精品课程和专家讲座一节课，专业带头人一节课，仿真虚拟实验、心理辅导、</w:t>
      </w:r>
      <w:r>
        <w:rPr>
          <w:rFonts w:eastAsia="方正仿宋简体" w:hint="eastAsia"/>
          <w:bCs/>
          <w:spacing w:val="-4"/>
          <w:sz w:val="32"/>
          <w:szCs w:val="32"/>
        </w:rPr>
        <w:t xml:space="preserve"> </w:t>
      </w:r>
      <w:proofErr w:type="gramStart"/>
      <w:r>
        <w:rPr>
          <w:rFonts w:eastAsia="方正仿宋简体" w:hint="eastAsia"/>
          <w:bCs/>
          <w:spacing w:val="-4"/>
          <w:sz w:val="32"/>
          <w:szCs w:val="32"/>
        </w:rPr>
        <w:t>微课互动</w:t>
      </w:r>
      <w:proofErr w:type="gramEnd"/>
      <w:r>
        <w:rPr>
          <w:rFonts w:eastAsia="方正仿宋简体" w:hint="eastAsia"/>
          <w:bCs/>
          <w:spacing w:val="-4"/>
          <w:sz w:val="32"/>
          <w:szCs w:val="32"/>
        </w:rPr>
        <w:t>交流一节课）。</w:t>
      </w:r>
    </w:p>
    <w:p w14:paraId="4B4B4B54"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为抓好工作落地，根据《张澜职业教育集团关于开展疫情期间教学组织相关工作的通知》要求，学院经研究，特制定疫情防控期间的教学实施方案：</w:t>
      </w:r>
    </w:p>
    <w:p w14:paraId="2295B74D" w14:textId="77777777" w:rsidR="009F35B2" w:rsidRDefault="009F35B2" w:rsidP="009F35B2">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一、实施时间</w:t>
      </w:r>
    </w:p>
    <w:p w14:paraId="64A5BA05"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lastRenderedPageBreak/>
        <w:t>2020</w:t>
      </w:r>
      <w:r>
        <w:rPr>
          <w:rFonts w:eastAsia="方正仿宋简体" w:hint="eastAsia"/>
          <w:bCs/>
          <w:spacing w:val="-4"/>
          <w:sz w:val="32"/>
          <w:szCs w:val="32"/>
        </w:rPr>
        <w:t>年</w:t>
      </w:r>
      <w:r>
        <w:rPr>
          <w:rFonts w:eastAsia="方正仿宋简体" w:hint="eastAsia"/>
          <w:bCs/>
          <w:spacing w:val="-4"/>
          <w:sz w:val="32"/>
          <w:szCs w:val="32"/>
        </w:rPr>
        <w:t>2</w:t>
      </w:r>
      <w:r>
        <w:rPr>
          <w:rFonts w:eastAsia="方正仿宋简体" w:hint="eastAsia"/>
          <w:bCs/>
          <w:spacing w:val="-4"/>
          <w:sz w:val="32"/>
          <w:szCs w:val="32"/>
        </w:rPr>
        <w:t>月</w:t>
      </w:r>
      <w:r>
        <w:rPr>
          <w:rFonts w:eastAsia="方正仿宋简体" w:hint="eastAsia"/>
          <w:bCs/>
          <w:spacing w:val="-4"/>
          <w:sz w:val="32"/>
          <w:szCs w:val="32"/>
        </w:rPr>
        <w:t>17</w:t>
      </w:r>
      <w:r>
        <w:rPr>
          <w:rFonts w:eastAsia="方正仿宋简体" w:hint="eastAsia"/>
          <w:bCs/>
          <w:spacing w:val="-4"/>
          <w:sz w:val="32"/>
          <w:szCs w:val="32"/>
        </w:rPr>
        <w:t>日</w:t>
      </w:r>
      <w:proofErr w:type="gramStart"/>
      <w:r>
        <w:rPr>
          <w:rFonts w:eastAsia="方正仿宋简体" w:hint="eastAsia"/>
          <w:bCs/>
          <w:spacing w:val="-4"/>
          <w:sz w:val="32"/>
          <w:szCs w:val="32"/>
        </w:rPr>
        <w:t>至学生</w:t>
      </w:r>
      <w:proofErr w:type="gramEnd"/>
      <w:r>
        <w:rPr>
          <w:rFonts w:eastAsia="方正仿宋简体" w:hint="eastAsia"/>
          <w:bCs/>
          <w:spacing w:val="-4"/>
          <w:sz w:val="32"/>
          <w:szCs w:val="32"/>
        </w:rPr>
        <w:t>正式返校并进入正常教学状态。</w:t>
      </w:r>
    </w:p>
    <w:p w14:paraId="44DE42BC" w14:textId="77777777" w:rsidR="009F35B2" w:rsidRDefault="009F35B2" w:rsidP="009F35B2">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二、开设课程</w:t>
      </w:r>
    </w:p>
    <w:p w14:paraId="1DB2F5E0"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主要开设通识教育课程和专业课程。</w:t>
      </w:r>
    </w:p>
    <w:p w14:paraId="758F421A" w14:textId="77777777" w:rsidR="009F35B2" w:rsidRDefault="009F35B2" w:rsidP="009F35B2">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㈠通识教育课程</w:t>
      </w:r>
    </w:p>
    <w:p w14:paraId="13E7D456"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主要包括：卫生防疫与健康、时事政策与新闻、励志课程、体育运动课程；</w:t>
      </w:r>
    </w:p>
    <w:p w14:paraId="3FC9A881" w14:textId="77777777" w:rsidR="009F35B2" w:rsidRDefault="009F35B2" w:rsidP="009F35B2">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㈡专业课程</w:t>
      </w:r>
    </w:p>
    <w:p w14:paraId="36523EB8"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主要包括：精品在线课程、虚拟仿真课程。</w:t>
      </w:r>
    </w:p>
    <w:p w14:paraId="0C3CFB3A"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各专业开设的专业课由专业负责人牵头，专业课教师参与，在网络上优选课程资源，专业负责人审核，确定后报教务处备案同意。</w:t>
      </w:r>
    </w:p>
    <w:p w14:paraId="1A7EA681" w14:textId="77777777" w:rsidR="009F35B2" w:rsidRDefault="009F35B2" w:rsidP="009F35B2">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三、师资团队</w:t>
      </w:r>
    </w:p>
    <w:p w14:paraId="07C672D1" w14:textId="77777777" w:rsidR="009F35B2" w:rsidRDefault="009F35B2" w:rsidP="009F35B2">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㈠通识教育课程</w:t>
      </w:r>
    </w:p>
    <w:p w14:paraId="632F6822"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时事政策与新闻：江蓉（组长）、李绪静、雷禄平、</w:t>
      </w:r>
      <w:proofErr w:type="gramStart"/>
      <w:r>
        <w:rPr>
          <w:rFonts w:eastAsia="方正仿宋简体" w:hint="eastAsia"/>
          <w:bCs/>
          <w:spacing w:val="-4"/>
          <w:sz w:val="32"/>
          <w:szCs w:val="32"/>
        </w:rPr>
        <w:t>周凡琪</w:t>
      </w:r>
      <w:proofErr w:type="gramEnd"/>
    </w:p>
    <w:p w14:paraId="2CBAC0A3"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体育运动与健康教育：张茜（组长）、李洪久</w:t>
      </w:r>
    </w:p>
    <w:p w14:paraId="137CF05B"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励志课程（技师学院）：李俊（组长）、杨江华</w:t>
      </w:r>
    </w:p>
    <w:p w14:paraId="3B1D7CF2"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卫生防疫（技师学院）：冯萍</w:t>
      </w:r>
    </w:p>
    <w:p w14:paraId="754F17FE" w14:textId="77777777" w:rsidR="009F35B2" w:rsidRDefault="009F35B2" w:rsidP="009F35B2">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㈡专业课程</w:t>
      </w:r>
    </w:p>
    <w:tbl>
      <w:tblPr>
        <w:tblStyle w:val="a9"/>
        <w:tblW w:w="7460" w:type="dxa"/>
        <w:jc w:val="center"/>
        <w:tblInd w:w="0" w:type="dxa"/>
        <w:tblCellMar>
          <w:left w:w="108" w:type="dxa"/>
          <w:right w:w="108" w:type="dxa"/>
        </w:tblCellMar>
        <w:tblLook w:val="0000" w:firstRow="0" w:lastRow="0" w:firstColumn="0" w:lastColumn="0" w:noHBand="0" w:noVBand="0"/>
      </w:tblPr>
      <w:tblGrid>
        <w:gridCol w:w="1445"/>
        <w:gridCol w:w="3205"/>
        <w:gridCol w:w="2810"/>
      </w:tblGrid>
      <w:tr w:rsidR="009F35B2" w14:paraId="3BC3F393" w14:textId="77777777" w:rsidTr="006C02AC">
        <w:trPr>
          <w:jc w:val="center"/>
        </w:trPr>
        <w:tc>
          <w:tcPr>
            <w:tcW w:w="1445" w:type="dxa"/>
          </w:tcPr>
          <w:p w14:paraId="7658616F" w14:textId="77777777" w:rsidR="009F35B2" w:rsidRDefault="009F35B2" w:rsidP="006C02AC">
            <w:pPr>
              <w:jc w:val="center"/>
              <w:rPr>
                <w:rFonts w:ascii="仿宋" w:eastAsia="仿宋" w:hAnsi="仿宋" w:cs="仿宋"/>
                <w:b/>
                <w:bCs/>
                <w:sz w:val="24"/>
              </w:rPr>
            </w:pPr>
            <w:r>
              <w:rPr>
                <w:rFonts w:ascii="仿宋" w:eastAsia="仿宋" w:hAnsi="仿宋" w:cs="仿宋" w:hint="eastAsia"/>
                <w:b/>
                <w:bCs/>
                <w:sz w:val="24"/>
              </w:rPr>
              <w:t>序号</w:t>
            </w:r>
          </w:p>
        </w:tc>
        <w:tc>
          <w:tcPr>
            <w:tcW w:w="3205" w:type="dxa"/>
          </w:tcPr>
          <w:p w14:paraId="379ECA66" w14:textId="77777777" w:rsidR="009F35B2" w:rsidRDefault="009F35B2" w:rsidP="006C02AC">
            <w:pPr>
              <w:jc w:val="center"/>
              <w:rPr>
                <w:rFonts w:ascii="仿宋" w:eastAsia="仿宋" w:hAnsi="仿宋" w:cs="仿宋"/>
                <w:b/>
                <w:bCs/>
                <w:sz w:val="24"/>
              </w:rPr>
            </w:pPr>
            <w:r>
              <w:rPr>
                <w:rFonts w:ascii="仿宋" w:eastAsia="仿宋" w:hAnsi="仿宋" w:cs="仿宋" w:hint="eastAsia"/>
                <w:b/>
                <w:bCs/>
                <w:sz w:val="24"/>
              </w:rPr>
              <w:t>专业</w:t>
            </w:r>
          </w:p>
        </w:tc>
        <w:tc>
          <w:tcPr>
            <w:tcW w:w="2810" w:type="dxa"/>
          </w:tcPr>
          <w:p w14:paraId="61C77442" w14:textId="77777777" w:rsidR="009F35B2" w:rsidRDefault="009F35B2" w:rsidP="006C02AC">
            <w:pPr>
              <w:jc w:val="center"/>
              <w:rPr>
                <w:rFonts w:ascii="仿宋" w:eastAsia="仿宋" w:hAnsi="仿宋" w:cs="仿宋"/>
                <w:b/>
                <w:bCs/>
                <w:sz w:val="24"/>
              </w:rPr>
            </w:pPr>
            <w:r>
              <w:rPr>
                <w:rFonts w:ascii="仿宋" w:eastAsia="仿宋" w:hAnsi="仿宋" w:cs="仿宋" w:hint="eastAsia"/>
                <w:b/>
                <w:bCs/>
                <w:sz w:val="24"/>
              </w:rPr>
              <w:t>负责人</w:t>
            </w:r>
          </w:p>
        </w:tc>
      </w:tr>
      <w:tr w:rsidR="009F35B2" w14:paraId="18A223C8" w14:textId="77777777" w:rsidTr="006C02AC">
        <w:trPr>
          <w:jc w:val="center"/>
        </w:trPr>
        <w:tc>
          <w:tcPr>
            <w:tcW w:w="1445" w:type="dxa"/>
          </w:tcPr>
          <w:p w14:paraId="676421F2" w14:textId="77777777" w:rsidR="009F35B2" w:rsidRDefault="009F35B2" w:rsidP="006C02AC">
            <w:pPr>
              <w:jc w:val="center"/>
              <w:rPr>
                <w:rFonts w:ascii="仿宋" w:eastAsia="仿宋" w:hAnsi="仿宋" w:cs="仿宋"/>
                <w:sz w:val="24"/>
              </w:rPr>
            </w:pPr>
            <w:r>
              <w:rPr>
                <w:rFonts w:ascii="仿宋" w:eastAsia="仿宋" w:hAnsi="仿宋" w:cs="仿宋" w:hint="eastAsia"/>
                <w:sz w:val="24"/>
              </w:rPr>
              <w:t>1</w:t>
            </w:r>
          </w:p>
        </w:tc>
        <w:tc>
          <w:tcPr>
            <w:tcW w:w="3205" w:type="dxa"/>
          </w:tcPr>
          <w:p w14:paraId="07772F10" w14:textId="77777777" w:rsidR="009F35B2" w:rsidRDefault="009F35B2" w:rsidP="006C02AC">
            <w:pPr>
              <w:rPr>
                <w:rFonts w:ascii="仿宋" w:eastAsia="仿宋" w:hAnsi="仿宋" w:cs="仿宋"/>
                <w:sz w:val="24"/>
              </w:rPr>
            </w:pPr>
            <w:r>
              <w:rPr>
                <w:rFonts w:ascii="仿宋" w:eastAsia="仿宋" w:hAnsi="仿宋" w:cs="仿宋" w:hint="eastAsia"/>
                <w:sz w:val="24"/>
              </w:rPr>
              <w:t>机械装备制造技术</w:t>
            </w:r>
          </w:p>
        </w:tc>
        <w:tc>
          <w:tcPr>
            <w:tcW w:w="2810" w:type="dxa"/>
          </w:tcPr>
          <w:p w14:paraId="02552CBE" w14:textId="77777777" w:rsidR="009F35B2" w:rsidRDefault="009F35B2" w:rsidP="006C02AC">
            <w:pPr>
              <w:jc w:val="center"/>
              <w:rPr>
                <w:rFonts w:ascii="仿宋" w:eastAsia="仿宋" w:hAnsi="仿宋" w:cs="仿宋"/>
                <w:sz w:val="24"/>
              </w:rPr>
            </w:pPr>
            <w:r>
              <w:rPr>
                <w:rFonts w:ascii="仿宋" w:eastAsia="仿宋" w:hAnsi="仿宋" w:cs="仿宋" w:hint="eastAsia"/>
                <w:sz w:val="24"/>
              </w:rPr>
              <w:t>马  放</w:t>
            </w:r>
          </w:p>
        </w:tc>
      </w:tr>
      <w:tr w:rsidR="009F35B2" w14:paraId="67DEDB62" w14:textId="77777777" w:rsidTr="006C02AC">
        <w:trPr>
          <w:jc w:val="center"/>
        </w:trPr>
        <w:tc>
          <w:tcPr>
            <w:tcW w:w="1445" w:type="dxa"/>
          </w:tcPr>
          <w:p w14:paraId="1F437053" w14:textId="77777777" w:rsidR="009F35B2" w:rsidRDefault="009F35B2" w:rsidP="006C02AC">
            <w:pPr>
              <w:jc w:val="center"/>
              <w:rPr>
                <w:rFonts w:ascii="仿宋" w:eastAsia="仿宋" w:hAnsi="仿宋" w:cs="仿宋"/>
                <w:sz w:val="24"/>
              </w:rPr>
            </w:pPr>
            <w:r>
              <w:rPr>
                <w:rFonts w:ascii="仿宋" w:eastAsia="仿宋" w:hAnsi="仿宋" w:cs="仿宋" w:hint="eastAsia"/>
                <w:sz w:val="24"/>
              </w:rPr>
              <w:t>2</w:t>
            </w:r>
          </w:p>
        </w:tc>
        <w:tc>
          <w:tcPr>
            <w:tcW w:w="3205" w:type="dxa"/>
          </w:tcPr>
          <w:p w14:paraId="7938E143" w14:textId="77777777" w:rsidR="009F35B2" w:rsidRDefault="009F35B2" w:rsidP="006C02AC">
            <w:pPr>
              <w:rPr>
                <w:rFonts w:ascii="仿宋" w:eastAsia="仿宋" w:hAnsi="仿宋" w:cs="仿宋"/>
                <w:sz w:val="24"/>
              </w:rPr>
            </w:pPr>
            <w:r>
              <w:rPr>
                <w:rFonts w:ascii="仿宋" w:eastAsia="仿宋" w:hAnsi="仿宋" w:cs="仿宋" w:hint="eastAsia"/>
                <w:sz w:val="24"/>
              </w:rPr>
              <w:t>工程机械运用技术</w:t>
            </w:r>
          </w:p>
        </w:tc>
        <w:tc>
          <w:tcPr>
            <w:tcW w:w="2810" w:type="dxa"/>
          </w:tcPr>
          <w:p w14:paraId="1626C1A0" w14:textId="77777777" w:rsidR="009F35B2" w:rsidRDefault="009F35B2" w:rsidP="006C02AC">
            <w:pPr>
              <w:jc w:val="center"/>
              <w:rPr>
                <w:rFonts w:ascii="仿宋" w:eastAsia="仿宋" w:hAnsi="仿宋" w:cs="仿宋"/>
                <w:sz w:val="24"/>
              </w:rPr>
            </w:pPr>
            <w:r>
              <w:rPr>
                <w:rFonts w:ascii="仿宋" w:eastAsia="仿宋" w:hAnsi="仿宋" w:cs="仿宋" w:hint="eastAsia"/>
                <w:sz w:val="24"/>
              </w:rPr>
              <w:t>朱永奎</w:t>
            </w:r>
          </w:p>
        </w:tc>
      </w:tr>
      <w:tr w:rsidR="009F35B2" w14:paraId="6DBAFEF3" w14:textId="77777777" w:rsidTr="006C02AC">
        <w:trPr>
          <w:jc w:val="center"/>
        </w:trPr>
        <w:tc>
          <w:tcPr>
            <w:tcW w:w="1445" w:type="dxa"/>
          </w:tcPr>
          <w:p w14:paraId="6B932AA5" w14:textId="77777777" w:rsidR="009F35B2" w:rsidRDefault="009F35B2" w:rsidP="006C02AC">
            <w:pPr>
              <w:jc w:val="center"/>
              <w:rPr>
                <w:rFonts w:ascii="仿宋" w:eastAsia="仿宋" w:hAnsi="仿宋" w:cs="仿宋"/>
                <w:sz w:val="24"/>
              </w:rPr>
            </w:pPr>
            <w:r>
              <w:rPr>
                <w:rFonts w:ascii="仿宋" w:eastAsia="仿宋" w:hAnsi="仿宋" w:cs="仿宋" w:hint="eastAsia"/>
                <w:sz w:val="24"/>
              </w:rPr>
              <w:t>3</w:t>
            </w:r>
          </w:p>
        </w:tc>
        <w:tc>
          <w:tcPr>
            <w:tcW w:w="3205" w:type="dxa"/>
          </w:tcPr>
          <w:p w14:paraId="07D7F94D" w14:textId="77777777" w:rsidR="009F35B2" w:rsidRDefault="009F35B2" w:rsidP="006C02AC">
            <w:pPr>
              <w:rPr>
                <w:rFonts w:ascii="仿宋" w:eastAsia="仿宋" w:hAnsi="仿宋" w:cs="仿宋"/>
                <w:sz w:val="24"/>
              </w:rPr>
            </w:pPr>
            <w:r>
              <w:rPr>
                <w:rFonts w:ascii="仿宋" w:eastAsia="仿宋" w:hAnsi="仿宋" w:cs="仿宋" w:hint="eastAsia"/>
                <w:sz w:val="24"/>
              </w:rPr>
              <w:t>新能源汽车技术</w:t>
            </w:r>
          </w:p>
        </w:tc>
        <w:tc>
          <w:tcPr>
            <w:tcW w:w="2810" w:type="dxa"/>
          </w:tcPr>
          <w:p w14:paraId="0383AE1B" w14:textId="77777777" w:rsidR="009F35B2" w:rsidRDefault="009F35B2" w:rsidP="006C02AC">
            <w:pPr>
              <w:jc w:val="center"/>
              <w:rPr>
                <w:rFonts w:ascii="仿宋" w:eastAsia="仿宋" w:hAnsi="仿宋" w:cs="仿宋"/>
                <w:sz w:val="24"/>
              </w:rPr>
            </w:pPr>
            <w:r>
              <w:rPr>
                <w:rFonts w:ascii="仿宋" w:eastAsia="仿宋" w:hAnsi="仿宋" w:cs="仿宋" w:hint="eastAsia"/>
                <w:sz w:val="24"/>
              </w:rPr>
              <w:t>马  放</w:t>
            </w:r>
          </w:p>
        </w:tc>
      </w:tr>
      <w:tr w:rsidR="009F35B2" w14:paraId="5999DEC9" w14:textId="77777777" w:rsidTr="006C02AC">
        <w:trPr>
          <w:jc w:val="center"/>
        </w:trPr>
        <w:tc>
          <w:tcPr>
            <w:tcW w:w="1445" w:type="dxa"/>
          </w:tcPr>
          <w:p w14:paraId="39D39282" w14:textId="77777777" w:rsidR="009F35B2" w:rsidRDefault="009F35B2" w:rsidP="006C02AC">
            <w:pPr>
              <w:jc w:val="center"/>
              <w:rPr>
                <w:rFonts w:ascii="仿宋" w:eastAsia="仿宋" w:hAnsi="仿宋" w:cs="仿宋"/>
                <w:sz w:val="24"/>
              </w:rPr>
            </w:pPr>
            <w:r>
              <w:rPr>
                <w:rFonts w:ascii="仿宋" w:eastAsia="仿宋" w:hAnsi="仿宋" w:cs="仿宋" w:hint="eastAsia"/>
                <w:sz w:val="24"/>
              </w:rPr>
              <w:t>4</w:t>
            </w:r>
          </w:p>
        </w:tc>
        <w:tc>
          <w:tcPr>
            <w:tcW w:w="3205" w:type="dxa"/>
          </w:tcPr>
          <w:p w14:paraId="04A8642A" w14:textId="77777777" w:rsidR="009F35B2" w:rsidRDefault="009F35B2" w:rsidP="006C02AC">
            <w:pPr>
              <w:rPr>
                <w:rFonts w:ascii="仿宋" w:eastAsia="仿宋" w:hAnsi="仿宋" w:cs="仿宋"/>
                <w:sz w:val="24"/>
              </w:rPr>
            </w:pPr>
            <w:r>
              <w:rPr>
                <w:rFonts w:ascii="仿宋" w:eastAsia="仿宋" w:hAnsi="仿宋" w:cs="仿宋" w:hint="eastAsia"/>
                <w:sz w:val="24"/>
              </w:rPr>
              <w:t>无人机应用技术</w:t>
            </w:r>
          </w:p>
        </w:tc>
        <w:tc>
          <w:tcPr>
            <w:tcW w:w="2810" w:type="dxa"/>
          </w:tcPr>
          <w:p w14:paraId="4B17580E" w14:textId="77777777" w:rsidR="009F35B2" w:rsidRDefault="009F35B2" w:rsidP="006C02AC">
            <w:pPr>
              <w:jc w:val="center"/>
              <w:rPr>
                <w:rFonts w:ascii="仿宋" w:eastAsia="仿宋" w:hAnsi="仿宋" w:cs="仿宋"/>
                <w:sz w:val="24"/>
              </w:rPr>
            </w:pPr>
            <w:r>
              <w:rPr>
                <w:rFonts w:ascii="仿宋" w:eastAsia="仿宋" w:hAnsi="仿宋" w:cs="仿宋" w:hint="eastAsia"/>
                <w:sz w:val="24"/>
              </w:rPr>
              <w:t>黄  丹</w:t>
            </w:r>
          </w:p>
        </w:tc>
      </w:tr>
      <w:tr w:rsidR="009F35B2" w14:paraId="0EDD0B5C" w14:textId="77777777" w:rsidTr="006C02AC">
        <w:trPr>
          <w:jc w:val="center"/>
        </w:trPr>
        <w:tc>
          <w:tcPr>
            <w:tcW w:w="1445" w:type="dxa"/>
          </w:tcPr>
          <w:p w14:paraId="7F04ACB7" w14:textId="77777777" w:rsidR="009F35B2" w:rsidRDefault="009F35B2" w:rsidP="006C02AC">
            <w:pPr>
              <w:jc w:val="center"/>
              <w:rPr>
                <w:rFonts w:ascii="仿宋" w:eastAsia="仿宋" w:hAnsi="仿宋" w:cs="仿宋"/>
                <w:sz w:val="24"/>
              </w:rPr>
            </w:pPr>
            <w:r>
              <w:rPr>
                <w:rFonts w:ascii="仿宋" w:eastAsia="仿宋" w:hAnsi="仿宋" w:cs="仿宋" w:hint="eastAsia"/>
                <w:sz w:val="24"/>
              </w:rPr>
              <w:t>5</w:t>
            </w:r>
          </w:p>
        </w:tc>
        <w:tc>
          <w:tcPr>
            <w:tcW w:w="3205" w:type="dxa"/>
          </w:tcPr>
          <w:p w14:paraId="7162F7AA" w14:textId="77777777" w:rsidR="009F35B2" w:rsidRDefault="009F35B2" w:rsidP="006C02AC">
            <w:pPr>
              <w:rPr>
                <w:rFonts w:ascii="仿宋" w:eastAsia="仿宋" w:hAnsi="仿宋" w:cs="仿宋"/>
                <w:sz w:val="24"/>
              </w:rPr>
            </w:pPr>
            <w:r>
              <w:rPr>
                <w:rFonts w:ascii="仿宋" w:eastAsia="仿宋" w:hAnsi="仿宋" w:cs="仿宋" w:hint="eastAsia"/>
                <w:sz w:val="24"/>
              </w:rPr>
              <w:t>电子商务</w:t>
            </w:r>
          </w:p>
        </w:tc>
        <w:tc>
          <w:tcPr>
            <w:tcW w:w="2810" w:type="dxa"/>
          </w:tcPr>
          <w:p w14:paraId="7CC43974" w14:textId="77777777" w:rsidR="009F35B2" w:rsidRDefault="009F35B2" w:rsidP="006C02AC">
            <w:pPr>
              <w:jc w:val="center"/>
              <w:rPr>
                <w:rFonts w:ascii="仿宋" w:eastAsia="仿宋" w:hAnsi="仿宋" w:cs="仿宋"/>
                <w:sz w:val="24"/>
              </w:rPr>
            </w:pPr>
            <w:r>
              <w:rPr>
                <w:rFonts w:ascii="仿宋" w:eastAsia="仿宋" w:hAnsi="仿宋" w:cs="仿宋" w:hint="eastAsia"/>
                <w:sz w:val="24"/>
              </w:rPr>
              <w:t>黄昌忠</w:t>
            </w:r>
          </w:p>
        </w:tc>
      </w:tr>
      <w:tr w:rsidR="009F35B2" w14:paraId="6CFE7AC7" w14:textId="77777777" w:rsidTr="006C02AC">
        <w:trPr>
          <w:jc w:val="center"/>
        </w:trPr>
        <w:tc>
          <w:tcPr>
            <w:tcW w:w="1445" w:type="dxa"/>
          </w:tcPr>
          <w:p w14:paraId="51097168" w14:textId="77777777" w:rsidR="009F35B2" w:rsidRDefault="009F35B2" w:rsidP="006C02AC">
            <w:pPr>
              <w:jc w:val="center"/>
              <w:rPr>
                <w:rFonts w:ascii="仿宋" w:eastAsia="仿宋" w:hAnsi="仿宋" w:cs="仿宋"/>
                <w:sz w:val="24"/>
              </w:rPr>
            </w:pPr>
            <w:r>
              <w:rPr>
                <w:rFonts w:ascii="仿宋" w:eastAsia="仿宋" w:hAnsi="仿宋" w:cs="仿宋" w:hint="eastAsia"/>
                <w:sz w:val="24"/>
              </w:rPr>
              <w:t>6</w:t>
            </w:r>
          </w:p>
        </w:tc>
        <w:tc>
          <w:tcPr>
            <w:tcW w:w="3205" w:type="dxa"/>
          </w:tcPr>
          <w:p w14:paraId="72508A54" w14:textId="77777777" w:rsidR="009F35B2" w:rsidRDefault="009F35B2" w:rsidP="006C02AC">
            <w:pPr>
              <w:rPr>
                <w:rFonts w:ascii="仿宋" w:eastAsia="仿宋" w:hAnsi="仿宋" w:cs="仿宋"/>
                <w:sz w:val="24"/>
              </w:rPr>
            </w:pPr>
            <w:r>
              <w:rPr>
                <w:rFonts w:ascii="仿宋" w:eastAsia="仿宋" w:hAnsi="仿宋" w:cs="仿宋" w:hint="eastAsia"/>
                <w:sz w:val="24"/>
              </w:rPr>
              <w:t>旅游管理</w:t>
            </w:r>
          </w:p>
        </w:tc>
        <w:tc>
          <w:tcPr>
            <w:tcW w:w="2810" w:type="dxa"/>
          </w:tcPr>
          <w:p w14:paraId="16D7B9C5" w14:textId="77777777" w:rsidR="009F35B2" w:rsidRDefault="009F35B2" w:rsidP="006C02AC">
            <w:pPr>
              <w:jc w:val="center"/>
              <w:rPr>
                <w:rFonts w:ascii="仿宋" w:eastAsia="仿宋" w:hAnsi="仿宋" w:cs="仿宋"/>
                <w:sz w:val="24"/>
              </w:rPr>
            </w:pPr>
            <w:r>
              <w:rPr>
                <w:rFonts w:ascii="仿宋" w:eastAsia="仿宋" w:hAnsi="仿宋" w:cs="仿宋" w:hint="eastAsia"/>
                <w:sz w:val="24"/>
              </w:rPr>
              <w:t>王  平</w:t>
            </w:r>
          </w:p>
        </w:tc>
      </w:tr>
      <w:tr w:rsidR="009F35B2" w14:paraId="30047748" w14:textId="77777777" w:rsidTr="006C02AC">
        <w:trPr>
          <w:jc w:val="center"/>
        </w:trPr>
        <w:tc>
          <w:tcPr>
            <w:tcW w:w="1445" w:type="dxa"/>
          </w:tcPr>
          <w:p w14:paraId="79B917AE" w14:textId="77777777" w:rsidR="009F35B2" w:rsidRDefault="009F35B2" w:rsidP="006C02AC">
            <w:pPr>
              <w:jc w:val="center"/>
              <w:rPr>
                <w:rFonts w:ascii="仿宋" w:eastAsia="仿宋" w:hAnsi="仿宋" w:cs="仿宋"/>
                <w:sz w:val="24"/>
              </w:rPr>
            </w:pPr>
            <w:r>
              <w:rPr>
                <w:rFonts w:ascii="仿宋" w:eastAsia="仿宋" w:hAnsi="仿宋" w:cs="仿宋" w:hint="eastAsia"/>
                <w:sz w:val="24"/>
              </w:rPr>
              <w:t>7</w:t>
            </w:r>
          </w:p>
        </w:tc>
        <w:tc>
          <w:tcPr>
            <w:tcW w:w="3205" w:type="dxa"/>
          </w:tcPr>
          <w:p w14:paraId="4CCE63EC" w14:textId="77777777" w:rsidR="009F35B2" w:rsidRDefault="009F35B2" w:rsidP="006C02AC">
            <w:pPr>
              <w:rPr>
                <w:rFonts w:ascii="仿宋" w:eastAsia="仿宋" w:hAnsi="仿宋" w:cs="仿宋"/>
                <w:sz w:val="24"/>
              </w:rPr>
            </w:pPr>
            <w:r>
              <w:rPr>
                <w:rFonts w:ascii="仿宋" w:eastAsia="仿宋" w:hAnsi="仿宋" w:cs="仿宋" w:hint="eastAsia"/>
                <w:sz w:val="24"/>
              </w:rPr>
              <w:t>财务管理</w:t>
            </w:r>
          </w:p>
        </w:tc>
        <w:tc>
          <w:tcPr>
            <w:tcW w:w="2810" w:type="dxa"/>
          </w:tcPr>
          <w:p w14:paraId="24DC3C5D" w14:textId="77777777" w:rsidR="009F35B2" w:rsidRDefault="009F35B2" w:rsidP="006C02AC">
            <w:pPr>
              <w:jc w:val="center"/>
              <w:rPr>
                <w:rFonts w:ascii="仿宋" w:eastAsia="仿宋" w:hAnsi="仿宋" w:cs="仿宋"/>
                <w:sz w:val="24"/>
              </w:rPr>
            </w:pPr>
            <w:r>
              <w:rPr>
                <w:rFonts w:ascii="仿宋" w:eastAsia="仿宋" w:hAnsi="仿宋" w:cs="仿宋" w:hint="eastAsia"/>
                <w:sz w:val="24"/>
              </w:rPr>
              <w:t>聂书云</w:t>
            </w:r>
          </w:p>
        </w:tc>
      </w:tr>
    </w:tbl>
    <w:p w14:paraId="3660C12D" w14:textId="77777777" w:rsidR="009F35B2" w:rsidRDefault="009F35B2" w:rsidP="009F35B2">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lastRenderedPageBreak/>
        <w:t>四、教学实施</w:t>
      </w:r>
    </w:p>
    <w:p w14:paraId="38DFA1C8" w14:textId="77777777" w:rsidR="009F35B2" w:rsidRDefault="009F35B2" w:rsidP="009F35B2">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㈠教学实施程序</w:t>
      </w:r>
    </w:p>
    <w:tbl>
      <w:tblPr>
        <w:tblStyle w:val="a9"/>
        <w:tblW w:w="0" w:type="auto"/>
        <w:jc w:val="center"/>
        <w:tblInd w:w="0" w:type="dxa"/>
        <w:tblCellMar>
          <w:left w:w="108" w:type="dxa"/>
          <w:right w:w="108" w:type="dxa"/>
        </w:tblCellMar>
        <w:tblLook w:val="0000" w:firstRow="0" w:lastRow="0" w:firstColumn="0" w:lastColumn="0" w:noHBand="0" w:noVBand="0"/>
      </w:tblPr>
      <w:tblGrid>
        <w:gridCol w:w="954"/>
        <w:gridCol w:w="2155"/>
        <w:gridCol w:w="1814"/>
        <w:gridCol w:w="2699"/>
      </w:tblGrid>
      <w:tr w:rsidR="009F35B2" w14:paraId="413D159B" w14:textId="77777777" w:rsidTr="006C02AC">
        <w:trPr>
          <w:jc w:val="center"/>
        </w:trPr>
        <w:tc>
          <w:tcPr>
            <w:tcW w:w="954" w:type="dxa"/>
            <w:vAlign w:val="center"/>
          </w:tcPr>
          <w:p w14:paraId="764E459A" w14:textId="77777777" w:rsidR="009F35B2" w:rsidRDefault="009F35B2" w:rsidP="006C02AC">
            <w:pPr>
              <w:jc w:val="center"/>
              <w:rPr>
                <w:rFonts w:ascii="仿宋" w:eastAsia="仿宋" w:hAnsi="仿宋" w:cs="仿宋"/>
                <w:b/>
                <w:bCs/>
                <w:sz w:val="24"/>
              </w:rPr>
            </w:pPr>
            <w:r>
              <w:rPr>
                <w:rFonts w:ascii="仿宋" w:eastAsia="仿宋" w:hAnsi="仿宋" w:cs="仿宋" w:hint="eastAsia"/>
                <w:b/>
                <w:bCs/>
                <w:sz w:val="24"/>
              </w:rPr>
              <w:t>序号</w:t>
            </w:r>
          </w:p>
        </w:tc>
        <w:tc>
          <w:tcPr>
            <w:tcW w:w="2155" w:type="dxa"/>
            <w:vAlign w:val="center"/>
          </w:tcPr>
          <w:p w14:paraId="33D11DE1" w14:textId="77777777" w:rsidR="009F35B2" w:rsidRDefault="009F35B2" w:rsidP="006C02AC">
            <w:pPr>
              <w:jc w:val="center"/>
              <w:rPr>
                <w:rFonts w:ascii="仿宋" w:eastAsia="仿宋" w:hAnsi="仿宋" w:cs="仿宋"/>
                <w:b/>
                <w:bCs/>
                <w:sz w:val="24"/>
              </w:rPr>
            </w:pPr>
            <w:r>
              <w:rPr>
                <w:rFonts w:ascii="仿宋" w:eastAsia="仿宋" w:hAnsi="仿宋" w:cs="仿宋" w:hint="eastAsia"/>
                <w:b/>
                <w:bCs/>
                <w:sz w:val="24"/>
              </w:rPr>
              <w:t>程序</w:t>
            </w:r>
          </w:p>
        </w:tc>
        <w:tc>
          <w:tcPr>
            <w:tcW w:w="1814" w:type="dxa"/>
            <w:vAlign w:val="center"/>
          </w:tcPr>
          <w:p w14:paraId="7874212B" w14:textId="77777777" w:rsidR="009F35B2" w:rsidRDefault="009F35B2" w:rsidP="006C02AC">
            <w:pPr>
              <w:jc w:val="center"/>
              <w:rPr>
                <w:rFonts w:ascii="仿宋" w:eastAsia="仿宋" w:hAnsi="仿宋" w:cs="仿宋"/>
                <w:b/>
                <w:bCs/>
                <w:sz w:val="24"/>
              </w:rPr>
            </w:pPr>
            <w:r>
              <w:rPr>
                <w:rFonts w:ascii="仿宋" w:eastAsia="仿宋" w:hAnsi="仿宋" w:cs="仿宋" w:hint="eastAsia"/>
                <w:b/>
                <w:bCs/>
                <w:sz w:val="24"/>
              </w:rPr>
              <w:t>完成对象</w:t>
            </w:r>
          </w:p>
        </w:tc>
        <w:tc>
          <w:tcPr>
            <w:tcW w:w="2699" w:type="dxa"/>
            <w:vAlign w:val="center"/>
          </w:tcPr>
          <w:p w14:paraId="1A29660F" w14:textId="77777777" w:rsidR="009F35B2" w:rsidRDefault="009F35B2" w:rsidP="006C02AC">
            <w:pPr>
              <w:jc w:val="center"/>
              <w:rPr>
                <w:rFonts w:ascii="仿宋" w:eastAsia="仿宋" w:hAnsi="仿宋" w:cs="仿宋"/>
                <w:b/>
                <w:bCs/>
                <w:sz w:val="24"/>
              </w:rPr>
            </w:pPr>
            <w:r>
              <w:rPr>
                <w:rFonts w:ascii="仿宋" w:eastAsia="仿宋" w:hAnsi="仿宋" w:cs="仿宋" w:hint="eastAsia"/>
                <w:b/>
                <w:bCs/>
                <w:sz w:val="24"/>
              </w:rPr>
              <w:t>时间要求</w:t>
            </w:r>
          </w:p>
        </w:tc>
      </w:tr>
      <w:tr w:rsidR="009F35B2" w14:paraId="6BD9FE97" w14:textId="77777777" w:rsidTr="006C02AC">
        <w:trPr>
          <w:jc w:val="center"/>
        </w:trPr>
        <w:tc>
          <w:tcPr>
            <w:tcW w:w="954" w:type="dxa"/>
            <w:vAlign w:val="center"/>
          </w:tcPr>
          <w:p w14:paraId="5F72B213" w14:textId="77777777" w:rsidR="009F35B2" w:rsidRDefault="009F35B2" w:rsidP="006C02AC">
            <w:pPr>
              <w:jc w:val="center"/>
              <w:rPr>
                <w:rFonts w:ascii="仿宋" w:eastAsia="仿宋" w:hAnsi="仿宋" w:cs="仿宋"/>
                <w:sz w:val="24"/>
              </w:rPr>
            </w:pPr>
            <w:r>
              <w:rPr>
                <w:rFonts w:ascii="仿宋" w:eastAsia="仿宋" w:hAnsi="仿宋" w:cs="仿宋" w:hint="eastAsia"/>
                <w:sz w:val="24"/>
              </w:rPr>
              <w:t>1</w:t>
            </w:r>
          </w:p>
        </w:tc>
        <w:tc>
          <w:tcPr>
            <w:tcW w:w="2155" w:type="dxa"/>
            <w:vAlign w:val="center"/>
          </w:tcPr>
          <w:p w14:paraId="4E2669C7" w14:textId="77777777" w:rsidR="009F35B2" w:rsidRDefault="009F35B2" w:rsidP="006C02AC">
            <w:pPr>
              <w:rPr>
                <w:rFonts w:ascii="仿宋" w:eastAsia="仿宋" w:hAnsi="仿宋" w:cs="仿宋"/>
                <w:sz w:val="24"/>
              </w:rPr>
            </w:pPr>
            <w:r>
              <w:rPr>
                <w:rFonts w:ascii="仿宋" w:eastAsia="仿宋" w:hAnsi="仿宋" w:cs="仿宋" w:hint="eastAsia"/>
                <w:sz w:val="24"/>
              </w:rPr>
              <w:t>学习任务发布</w:t>
            </w:r>
          </w:p>
        </w:tc>
        <w:tc>
          <w:tcPr>
            <w:tcW w:w="1814" w:type="dxa"/>
            <w:vAlign w:val="center"/>
          </w:tcPr>
          <w:p w14:paraId="32B4E032" w14:textId="77777777" w:rsidR="009F35B2" w:rsidRDefault="009F35B2" w:rsidP="006C02AC">
            <w:pPr>
              <w:rPr>
                <w:rFonts w:ascii="仿宋" w:eastAsia="仿宋" w:hAnsi="仿宋" w:cs="仿宋"/>
                <w:sz w:val="24"/>
              </w:rPr>
            </w:pPr>
            <w:r>
              <w:rPr>
                <w:rFonts w:ascii="仿宋" w:eastAsia="仿宋" w:hAnsi="仿宋" w:cs="仿宋" w:hint="eastAsia"/>
                <w:sz w:val="24"/>
              </w:rPr>
              <w:t>任课教师</w:t>
            </w:r>
          </w:p>
        </w:tc>
        <w:tc>
          <w:tcPr>
            <w:tcW w:w="2699" w:type="dxa"/>
            <w:vAlign w:val="center"/>
          </w:tcPr>
          <w:p w14:paraId="60099D07" w14:textId="77777777" w:rsidR="009F35B2" w:rsidRDefault="009F35B2" w:rsidP="006C02AC">
            <w:pPr>
              <w:rPr>
                <w:rFonts w:ascii="仿宋" w:eastAsia="仿宋" w:hAnsi="仿宋" w:cs="仿宋"/>
                <w:sz w:val="24"/>
              </w:rPr>
            </w:pPr>
            <w:r>
              <w:rPr>
                <w:rFonts w:ascii="仿宋" w:eastAsia="仿宋" w:hAnsi="仿宋" w:cs="仿宋" w:hint="eastAsia"/>
                <w:sz w:val="24"/>
              </w:rPr>
              <w:t>头天晚上20:00前</w:t>
            </w:r>
          </w:p>
        </w:tc>
      </w:tr>
      <w:tr w:rsidR="009F35B2" w14:paraId="44E9E8F1" w14:textId="77777777" w:rsidTr="006C02AC">
        <w:trPr>
          <w:jc w:val="center"/>
        </w:trPr>
        <w:tc>
          <w:tcPr>
            <w:tcW w:w="954" w:type="dxa"/>
            <w:vAlign w:val="center"/>
          </w:tcPr>
          <w:p w14:paraId="2508DA06" w14:textId="77777777" w:rsidR="009F35B2" w:rsidRDefault="009F35B2" w:rsidP="006C02AC">
            <w:pPr>
              <w:jc w:val="center"/>
              <w:rPr>
                <w:rFonts w:ascii="仿宋" w:eastAsia="仿宋" w:hAnsi="仿宋" w:cs="仿宋"/>
                <w:sz w:val="24"/>
              </w:rPr>
            </w:pPr>
            <w:r>
              <w:rPr>
                <w:rFonts w:ascii="仿宋" w:eastAsia="仿宋" w:hAnsi="仿宋" w:cs="仿宋" w:hint="eastAsia"/>
                <w:sz w:val="24"/>
              </w:rPr>
              <w:t>2</w:t>
            </w:r>
          </w:p>
        </w:tc>
        <w:tc>
          <w:tcPr>
            <w:tcW w:w="2155" w:type="dxa"/>
            <w:vAlign w:val="center"/>
          </w:tcPr>
          <w:p w14:paraId="5FA0D2B2" w14:textId="77777777" w:rsidR="009F35B2" w:rsidRDefault="009F35B2" w:rsidP="006C02AC">
            <w:pPr>
              <w:rPr>
                <w:rFonts w:ascii="仿宋" w:eastAsia="仿宋" w:hAnsi="仿宋" w:cs="仿宋"/>
                <w:sz w:val="24"/>
              </w:rPr>
            </w:pPr>
            <w:r>
              <w:rPr>
                <w:rFonts w:ascii="仿宋" w:eastAsia="仿宋" w:hAnsi="仿宋" w:cs="仿宋" w:hint="eastAsia"/>
                <w:sz w:val="24"/>
              </w:rPr>
              <w:t>网络学习与辅导</w:t>
            </w:r>
          </w:p>
        </w:tc>
        <w:tc>
          <w:tcPr>
            <w:tcW w:w="1814" w:type="dxa"/>
            <w:vAlign w:val="center"/>
          </w:tcPr>
          <w:p w14:paraId="37BFF18C" w14:textId="77777777" w:rsidR="009F35B2" w:rsidRDefault="009F35B2" w:rsidP="006C02AC">
            <w:pPr>
              <w:rPr>
                <w:rFonts w:ascii="仿宋" w:eastAsia="仿宋" w:hAnsi="仿宋" w:cs="仿宋"/>
                <w:sz w:val="24"/>
              </w:rPr>
            </w:pPr>
            <w:r>
              <w:rPr>
                <w:rFonts w:ascii="仿宋" w:eastAsia="仿宋" w:hAnsi="仿宋" w:cs="仿宋" w:hint="eastAsia"/>
                <w:sz w:val="24"/>
              </w:rPr>
              <w:t>教师、学生</w:t>
            </w:r>
          </w:p>
        </w:tc>
        <w:tc>
          <w:tcPr>
            <w:tcW w:w="2699" w:type="dxa"/>
            <w:vAlign w:val="center"/>
          </w:tcPr>
          <w:p w14:paraId="59A25D80" w14:textId="77777777" w:rsidR="009F35B2" w:rsidRDefault="009F35B2" w:rsidP="006C02AC">
            <w:pPr>
              <w:rPr>
                <w:rFonts w:ascii="仿宋" w:eastAsia="仿宋" w:hAnsi="仿宋" w:cs="仿宋"/>
                <w:sz w:val="24"/>
              </w:rPr>
            </w:pPr>
            <w:bookmarkStart w:id="0" w:name="OLE_LINK1"/>
            <w:r>
              <w:rPr>
                <w:rFonts w:ascii="仿宋" w:eastAsia="仿宋" w:hAnsi="仿宋" w:cs="仿宋" w:hint="eastAsia"/>
                <w:sz w:val="24"/>
              </w:rPr>
              <w:t>当日18:00前</w:t>
            </w:r>
            <w:bookmarkEnd w:id="0"/>
          </w:p>
        </w:tc>
      </w:tr>
      <w:tr w:rsidR="009F35B2" w14:paraId="5584FA13" w14:textId="77777777" w:rsidTr="006C02AC">
        <w:trPr>
          <w:jc w:val="center"/>
        </w:trPr>
        <w:tc>
          <w:tcPr>
            <w:tcW w:w="954" w:type="dxa"/>
            <w:vAlign w:val="center"/>
          </w:tcPr>
          <w:p w14:paraId="5C9A3F8A" w14:textId="77777777" w:rsidR="009F35B2" w:rsidRDefault="009F35B2" w:rsidP="006C02AC">
            <w:pPr>
              <w:jc w:val="center"/>
              <w:rPr>
                <w:rFonts w:ascii="仿宋" w:eastAsia="仿宋" w:hAnsi="仿宋" w:cs="仿宋"/>
                <w:sz w:val="24"/>
              </w:rPr>
            </w:pPr>
            <w:r>
              <w:rPr>
                <w:rFonts w:ascii="仿宋" w:eastAsia="仿宋" w:hAnsi="仿宋" w:cs="仿宋" w:hint="eastAsia"/>
                <w:sz w:val="24"/>
              </w:rPr>
              <w:t>3</w:t>
            </w:r>
          </w:p>
        </w:tc>
        <w:tc>
          <w:tcPr>
            <w:tcW w:w="2155" w:type="dxa"/>
            <w:vAlign w:val="center"/>
          </w:tcPr>
          <w:p w14:paraId="248470BE" w14:textId="77777777" w:rsidR="009F35B2" w:rsidRDefault="009F35B2" w:rsidP="006C02AC">
            <w:pPr>
              <w:rPr>
                <w:rFonts w:ascii="仿宋" w:eastAsia="仿宋" w:hAnsi="仿宋" w:cs="仿宋"/>
                <w:sz w:val="24"/>
              </w:rPr>
            </w:pPr>
            <w:r>
              <w:rPr>
                <w:rFonts w:ascii="仿宋" w:eastAsia="仿宋" w:hAnsi="仿宋" w:cs="仿宋" w:hint="eastAsia"/>
                <w:sz w:val="24"/>
              </w:rPr>
              <w:t>学习效果检测</w:t>
            </w:r>
          </w:p>
        </w:tc>
        <w:tc>
          <w:tcPr>
            <w:tcW w:w="1814" w:type="dxa"/>
            <w:vAlign w:val="center"/>
          </w:tcPr>
          <w:p w14:paraId="07E5FA2D" w14:textId="77777777" w:rsidR="009F35B2" w:rsidRDefault="009F35B2" w:rsidP="006C02AC">
            <w:pPr>
              <w:rPr>
                <w:rFonts w:ascii="仿宋" w:eastAsia="仿宋" w:hAnsi="仿宋" w:cs="仿宋"/>
                <w:sz w:val="24"/>
              </w:rPr>
            </w:pPr>
            <w:r>
              <w:rPr>
                <w:rFonts w:ascii="仿宋" w:eastAsia="仿宋" w:hAnsi="仿宋" w:cs="仿宋" w:hint="eastAsia"/>
                <w:sz w:val="24"/>
              </w:rPr>
              <w:t>学生、任课教师</w:t>
            </w:r>
          </w:p>
        </w:tc>
        <w:tc>
          <w:tcPr>
            <w:tcW w:w="2699" w:type="dxa"/>
            <w:vAlign w:val="center"/>
          </w:tcPr>
          <w:p w14:paraId="1CBB38F6" w14:textId="77777777" w:rsidR="009F35B2" w:rsidRDefault="009F35B2" w:rsidP="006C02AC">
            <w:pPr>
              <w:rPr>
                <w:rFonts w:ascii="仿宋" w:eastAsia="仿宋" w:hAnsi="仿宋" w:cs="仿宋"/>
                <w:sz w:val="24"/>
              </w:rPr>
            </w:pPr>
            <w:r>
              <w:rPr>
                <w:rFonts w:ascii="仿宋" w:eastAsia="仿宋" w:hAnsi="仿宋" w:cs="仿宋" w:hint="eastAsia"/>
                <w:sz w:val="24"/>
              </w:rPr>
              <w:t>当日18:00前</w:t>
            </w:r>
          </w:p>
        </w:tc>
      </w:tr>
      <w:tr w:rsidR="009F35B2" w14:paraId="1F81F953" w14:textId="77777777" w:rsidTr="006C02AC">
        <w:trPr>
          <w:jc w:val="center"/>
        </w:trPr>
        <w:tc>
          <w:tcPr>
            <w:tcW w:w="7622" w:type="dxa"/>
            <w:gridSpan w:val="4"/>
            <w:vAlign w:val="center"/>
          </w:tcPr>
          <w:p w14:paraId="697A9A65" w14:textId="77777777" w:rsidR="009F35B2" w:rsidRDefault="009F35B2" w:rsidP="006C02AC">
            <w:pPr>
              <w:spacing w:line="580" w:lineRule="exact"/>
              <w:rPr>
                <w:rFonts w:ascii="仿宋" w:eastAsia="仿宋" w:hAnsi="仿宋" w:cs="仿宋" w:hint="eastAsia"/>
                <w:sz w:val="24"/>
              </w:rPr>
            </w:pPr>
            <w:r>
              <w:rPr>
                <w:rFonts w:ascii="楷体" w:eastAsia="楷体" w:hAnsi="楷体" w:cs="楷体" w:hint="eastAsia"/>
                <w:bCs/>
                <w:spacing w:val="-4"/>
                <w:sz w:val="24"/>
              </w:rPr>
              <w:t>备注：体育锻炼课由任课老师推荐发送，师生自行锻炼，可不做问卷星。</w:t>
            </w:r>
          </w:p>
        </w:tc>
      </w:tr>
    </w:tbl>
    <w:p w14:paraId="58469674" w14:textId="77777777" w:rsidR="009F35B2" w:rsidRDefault="009F35B2" w:rsidP="009F35B2">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㈡教学准备</w:t>
      </w:r>
    </w:p>
    <w:p w14:paraId="2706CDEA"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⒈以课程组为单位，由课程组负责人牵头，分解每次教学任务，分头准备。可以由一人完成一次课的课前、授课和课后检测环节，也可以按照课前、课中和课后环节来分解。课程组牵头负责人做好工作统筹和教师承担工作的记录。每名参与人员如实记录工作日志。</w:t>
      </w:r>
    </w:p>
    <w:p w14:paraId="4B164174"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⒉问卷星从网上下载后使用。关于问卷星的使用及统计功能由集团信息中心提供技术支持。</w:t>
      </w:r>
    </w:p>
    <w:p w14:paraId="2FD9E8DE"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⒊按照正常教学方式，结合线上教学手段准备每次课的教案。</w:t>
      </w:r>
    </w:p>
    <w:p w14:paraId="55C74B70"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4.</w:t>
      </w:r>
      <w:r>
        <w:rPr>
          <w:rFonts w:eastAsia="方正仿宋简体" w:hint="eastAsia"/>
          <w:bCs/>
          <w:spacing w:val="-4"/>
          <w:sz w:val="32"/>
          <w:szCs w:val="32"/>
        </w:rPr>
        <w:t>每次课的教案和向学生发布的教学资源、课后检测需至少提前</w:t>
      </w:r>
      <w:r>
        <w:rPr>
          <w:rFonts w:eastAsia="方正仿宋简体" w:hint="eastAsia"/>
          <w:bCs/>
          <w:spacing w:val="-4"/>
          <w:sz w:val="32"/>
          <w:szCs w:val="32"/>
        </w:rPr>
        <w:t>1</w:t>
      </w:r>
      <w:r>
        <w:rPr>
          <w:rFonts w:eastAsia="方正仿宋简体" w:hint="eastAsia"/>
          <w:bCs/>
          <w:spacing w:val="-4"/>
          <w:sz w:val="32"/>
          <w:szCs w:val="32"/>
        </w:rPr>
        <w:t>天报送审查。</w:t>
      </w:r>
    </w:p>
    <w:p w14:paraId="59A5E9C4"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⒌每个“一节课”，如果是语音、视频或直播课程，时长不超过</w:t>
      </w:r>
      <w:r>
        <w:rPr>
          <w:rFonts w:eastAsia="方正仿宋简体" w:hint="eastAsia"/>
          <w:bCs/>
          <w:spacing w:val="-4"/>
          <w:sz w:val="32"/>
          <w:szCs w:val="32"/>
        </w:rPr>
        <w:t>30</w:t>
      </w:r>
      <w:r>
        <w:rPr>
          <w:rFonts w:eastAsia="方正仿宋简体" w:hint="eastAsia"/>
          <w:bCs/>
          <w:spacing w:val="-4"/>
          <w:sz w:val="32"/>
          <w:szCs w:val="32"/>
        </w:rPr>
        <w:t>分钟，以</w:t>
      </w:r>
      <w:r>
        <w:rPr>
          <w:rFonts w:eastAsia="方正仿宋简体" w:hint="eastAsia"/>
          <w:bCs/>
          <w:spacing w:val="-4"/>
          <w:sz w:val="32"/>
          <w:szCs w:val="32"/>
        </w:rPr>
        <w:t>20-25</w:t>
      </w:r>
      <w:r>
        <w:rPr>
          <w:rFonts w:eastAsia="方正仿宋简体" w:hint="eastAsia"/>
          <w:bCs/>
          <w:spacing w:val="-4"/>
          <w:sz w:val="32"/>
          <w:szCs w:val="32"/>
        </w:rPr>
        <w:t>分钟为宜。如果是文字，一般不超过</w:t>
      </w:r>
      <w:r>
        <w:rPr>
          <w:rFonts w:eastAsia="方正仿宋简体" w:hint="eastAsia"/>
          <w:bCs/>
          <w:spacing w:val="-4"/>
          <w:sz w:val="32"/>
          <w:szCs w:val="32"/>
        </w:rPr>
        <w:t>3000</w:t>
      </w:r>
      <w:r>
        <w:rPr>
          <w:rFonts w:eastAsia="方正仿宋简体" w:hint="eastAsia"/>
          <w:bCs/>
          <w:spacing w:val="-4"/>
          <w:sz w:val="32"/>
          <w:szCs w:val="32"/>
        </w:rPr>
        <w:t>字，以</w:t>
      </w:r>
      <w:r>
        <w:rPr>
          <w:rFonts w:eastAsia="方正仿宋简体" w:hint="eastAsia"/>
          <w:bCs/>
          <w:spacing w:val="-4"/>
          <w:sz w:val="32"/>
          <w:szCs w:val="32"/>
        </w:rPr>
        <w:t>1500-3000</w:t>
      </w:r>
      <w:r>
        <w:rPr>
          <w:rFonts w:eastAsia="方正仿宋简体" w:hint="eastAsia"/>
          <w:bCs/>
          <w:spacing w:val="-4"/>
          <w:sz w:val="32"/>
          <w:szCs w:val="32"/>
        </w:rPr>
        <w:t>字为宜。课后检测设计</w:t>
      </w:r>
      <w:r>
        <w:rPr>
          <w:rFonts w:eastAsia="方正仿宋简体" w:hint="eastAsia"/>
          <w:bCs/>
          <w:spacing w:val="-4"/>
          <w:sz w:val="32"/>
          <w:szCs w:val="32"/>
        </w:rPr>
        <w:t>3-5</w:t>
      </w:r>
      <w:r>
        <w:rPr>
          <w:rFonts w:eastAsia="方正仿宋简体" w:hint="eastAsia"/>
          <w:bCs/>
          <w:spacing w:val="-4"/>
          <w:sz w:val="32"/>
          <w:szCs w:val="32"/>
        </w:rPr>
        <w:t>个小问题，题型由任课教师设计，使用问卷星制作，检测内容为当日授课的重点和难点。</w:t>
      </w:r>
    </w:p>
    <w:p w14:paraId="4D05FB7D"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⒍线上教学审核程序：</w:t>
      </w:r>
      <w:proofErr w:type="gramStart"/>
      <w:r>
        <w:rPr>
          <w:rFonts w:eastAsia="方正仿宋简体" w:hint="eastAsia"/>
          <w:bCs/>
          <w:spacing w:val="-4"/>
          <w:sz w:val="32"/>
          <w:szCs w:val="32"/>
        </w:rPr>
        <w:t>思政课</w:t>
      </w:r>
      <w:proofErr w:type="gramEnd"/>
      <w:r>
        <w:rPr>
          <w:rFonts w:eastAsia="方正仿宋简体" w:hint="eastAsia"/>
          <w:bCs/>
          <w:spacing w:val="-4"/>
          <w:sz w:val="32"/>
          <w:szCs w:val="32"/>
        </w:rPr>
        <w:t>和体育课由课程组长报教务</w:t>
      </w:r>
      <w:r>
        <w:rPr>
          <w:rFonts w:eastAsia="方正仿宋简体" w:hint="eastAsia"/>
          <w:bCs/>
          <w:spacing w:val="-4"/>
          <w:sz w:val="32"/>
          <w:szCs w:val="32"/>
        </w:rPr>
        <w:lastRenderedPageBreak/>
        <w:t>处初审，再报学院分管领导审核批准后发布实施。专业课由各专业负责人负责审核，并报分管院长同意后实施。</w:t>
      </w:r>
    </w:p>
    <w:p w14:paraId="798DCAD7" w14:textId="77777777" w:rsidR="009F35B2" w:rsidRDefault="009F35B2" w:rsidP="009F35B2">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㈢教学实施要求</w:t>
      </w:r>
    </w:p>
    <w:p w14:paraId="4FAB918A"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⒈发出学习内容</w:t>
      </w:r>
    </w:p>
    <w:p w14:paraId="03FB49A8"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明确指定学习的文章篇目，或语音或视频，或教学资源网址及篇章，提示学习内容重点难点，参考资料（可提供网址）。</w:t>
      </w:r>
    </w:p>
    <w:p w14:paraId="5A45626F"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⒉教与学的要求</w:t>
      </w:r>
    </w:p>
    <w:p w14:paraId="32DE2334"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⑴老师教学可制作</w:t>
      </w:r>
      <w:r>
        <w:rPr>
          <w:rFonts w:eastAsia="方正仿宋简体" w:hint="eastAsia"/>
          <w:bCs/>
          <w:spacing w:val="-4"/>
          <w:sz w:val="32"/>
          <w:szCs w:val="32"/>
        </w:rPr>
        <w:t>PPT</w:t>
      </w:r>
      <w:r>
        <w:rPr>
          <w:rFonts w:eastAsia="方正仿宋简体" w:hint="eastAsia"/>
          <w:bCs/>
          <w:spacing w:val="-4"/>
          <w:sz w:val="32"/>
          <w:szCs w:val="32"/>
        </w:rPr>
        <w:t>或录制微课，也可推荐教学资源让学生自行点击链接学习。任课教师</w:t>
      </w:r>
      <w:proofErr w:type="gramStart"/>
      <w:r>
        <w:rPr>
          <w:rFonts w:eastAsia="方正仿宋简体" w:hint="eastAsia"/>
          <w:bCs/>
          <w:spacing w:val="-4"/>
          <w:sz w:val="32"/>
          <w:szCs w:val="32"/>
        </w:rPr>
        <w:t>每次线</w:t>
      </w:r>
      <w:proofErr w:type="gramEnd"/>
      <w:r>
        <w:rPr>
          <w:rFonts w:eastAsia="方正仿宋简体" w:hint="eastAsia"/>
          <w:bCs/>
          <w:spacing w:val="-4"/>
          <w:sz w:val="32"/>
          <w:szCs w:val="32"/>
        </w:rPr>
        <w:t>上</w:t>
      </w:r>
      <w:proofErr w:type="gramStart"/>
      <w:r>
        <w:rPr>
          <w:rFonts w:eastAsia="方正仿宋简体" w:hint="eastAsia"/>
          <w:bCs/>
          <w:spacing w:val="-4"/>
          <w:sz w:val="32"/>
          <w:szCs w:val="32"/>
        </w:rPr>
        <w:t>教学行课一节</w:t>
      </w:r>
      <w:proofErr w:type="gramEnd"/>
      <w:r>
        <w:rPr>
          <w:rFonts w:eastAsia="方正仿宋简体" w:hint="eastAsia"/>
          <w:bCs/>
          <w:spacing w:val="-4"/>
          <w:sz w:val="32"/>
          <w:szCs w:val="32"/>
        </w:rPr>
        <w:t>课包括课前准备任务发布、课中答疑辅导和课后检测分析等环节。任课教师做好教学日志记录，到校后提交。</w:t>
      </w:r>
    </w:p>
    <w:p w14:paraId="0EF9446E"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⑵学生在当日内按要求完成学习任务，学习中有疑问与任课教师在</w:t>
      </w:r>
      <w:r>
        <w:rPr>
          <w:rFonts w:eastAsia="方正仿宋简体" w:hint="eastAsia"/>
          <w:bCs/>
          <w:spacing w:val="-4"/>
          <w:sz w:val="32"/>
          <w:szCs w:val="32"/>
        </w:rPr>
        <w:t>QQ</w:t>
      </w:r>
      <w:r>
        <w:rPr>
          <w:rFonts w:eastAsia="方正仿宋简体" w:hint="eastAsia"/>
          <w:bCs/>
          <w:spacing w:val="-4"/>
          <w:sz w:val="32"/>
          <w:szCs w:val="32"/>
        </w:rPr>
        <w:t>群中互动答疑。</w:t>
      </w:r>
    </w:p>
    <w:p w14:paraId="0BC2EED4"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⑶师生互动必须严格按照课堂规则进行，不得讨论与教学内容无关的问题，不得讨论国家明令禁止的话题。</w:t>
      </w:r>
    </w:p>
    <w:p w14:paraId="5050FDB3"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⒊学习效果检测</w:t>
      </w:r>
    </w:p>
    <w:p w14:paraId="4E21AF31" w14:textId="77777777" w:rsidR="009F35B2" w:rsidRDefault="009F35B2" w:rsidP="009F35B2">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学生在当日内按要求完成学习，并完成学习效果检测，任课教师需记载每次学习检测情况和结果。</w:t>
      </w:r>
    </w:p>
    <w:p w14:paraId="7D4ACB9B" w14:textId="77777777" w:rsidR="009F35B2" w:rsidRDefault="009F35B2" w:rsidP="009F35B2">
      <w:pPr>
        <w:spacing w:line="580" w:lineRule="exact"/>
        <w:ind w:firstLineChars="200" w:firstLine="624"/>
        <w:rPr>
          <w:rFonts w:eastAsia="方正仿宋简体" w:hint="eastAsia"/>
          <w:bCs/>
          <w:spacing w:val="-4"/>
          <w:sz w:val="32"/>
          <w:szCs w:val="32"/>
        </w:rPr>
      </w:pPr>
    </w:p>
    <w:p w14:paraId="3971ED39" w14:textId="77777777" w:rsidR="009F35B2" w:rsidRDefault="009F35B2" w:rsidP="009F35B2">
      <w:pPr>
        <w:spacing w:line="580" w:lineRule="exact"/>
        <w:rPr>
          <w:rFonts w:eastAsia="方正仿宋简体" w:hint="eastAsia"/>
          <w:bCs/>
          <w:spacing w:val="-4"/>
          <w:sz w:val="32"/>
          <w:szCs w:val="32"/>
        </w:rPr>
      </w:pPr>
      <w:r>
        <w:rPr>
          <w:rFonts w:eastAsia="方正仿宋简体" w:hint="eastAsia"/>
          <w:bCs/>
          <w:spacing w:val="-4"/>
          <w:sz w:val="32"/>
          <w:szCs w:val="32"/>
        </w:rPr>
        <w:t xml:space="preserve">                                 </w:t>
      </w:r>
      <w:r>
        <w:rPr>
          <w:rFonts w:eastAsia="方正仿宋简体" w:hint="eastAsia"/>
          <w:bCs/>
          <w:spacing w:val="-4"/>
          <w:sz w:val="32"/>
          <w:szCs w:val="32"/>
        </w:rPr>
        <w:t>教务处</w:t>
      </w:r>
    </w:p>
    <w:p w14:paraId="62A67D8B" w14:textId="77777777" w:rsidR="009F35B2" w:rsidRDefault="009F35B2" w:rsidP="009F35B2">
      <w:r>
        <w:rPr>
          <w:rFonts w:eastAsia="方正仿宋简体" w:hint="eastAsia"/>
          <w:bCs/>
          <w:spacing w:val="-4"/>
          <w:sz w:val="32"/>
          <w:szCs w:val="32"/>
        </w:rPr>
        <w:t xml:space="preserve">                           </w:t>
      </w:r>
      <w:r>
        <w:rPr>
          <w:rFonts w:eastAsia="方正仿宋简体" w:hint="eastAsia"/>
          <w:bCs/>
          <w:spacing w:val="-4"/>
          <w:sz w:val="32"/>
          <w:szCs w:val="32"/>
        </w:rPr>
        <w:t>二〇二〇年二月十日</w:t>
      </w:r>
    </w:p>
    <w:p w14:paraId="2E52CCCF" w14:textId="657D98DE" w:rsidR="00D3066E" w:rsidRPr="009F35B2" w:rsidRDefault="00D3066E" w:rsidP="009F35B2">
      <w:bookmarkStart w:id="1" w:name="_GoBack"/>
      <w:bookmarkEnd w:id="1"/>
    </w:p>
    <w:sectPr w:rsidR="00D3066E" w:rsidRPr="009F35B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C6750" w14:textId="77777777" w:rsidR="00560C59" w:rsidRDefault="00560C59" w:rsidP="00487262">
      <w:r>
        <w:separator/>
      </w:r>
    </w:p>
  </w:endnote>
  <w:endnote w:type="continuationSeparator" w:id="0">
    <w:p w14:paraId="6FB67562" w14:textId="77777777" w:rsidR="00560C59" w:rsidRDefault="00560C59" w:rsidP="0048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charset w:val="86"/>
    <w:family w:val="auto"/>
    <w:pitch w:val="default"/>
    <w:sig w:usb0="00000000" w:usb1="080E0000" w:usb2="00000010" w:usb3="00000000" w:csb0="00040000" w:csb1="00000000"/>
  </w:font>
  <w:font w:name="方正小标宋简体">
    <w:altName w:val="黑体"/>
    <w:charset w:val="86"/>
    <w:family w:val="script"/>
    <w:pitch w:val="default"/>
    <w:sig w:usb0="00000001" w:usb1="080E0000" w:usb2="00000010" w:usb3="00000000" w:csb0="00040000" w:csb1="00000000"/>
  </w:font>
  <w:font w:name="方正仿宋简体">
    <w:altName w:val="微软雅黑"/>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7B51" w14:textId="77777777" w:rsidR="00AE18E7" w:rsidRDefault="004A3D4C" w:rsidP="00AE18E7">
    <w:pPr>
      <w:pStyle w:val="a5"/>
      <w:jc w:val="center"/>
    </w:pPr>
    <w:r>
      <w:fldChar w:fldCharType="begin"/>
    </w:r>
    <w:r>
      <w:instrText xml:space="preserve"> PAGE   \* MERGEFORMAT </w:instrText>
    </w:r>
    <w:r>
      <w:fldChar w:fldCharType="separate"/>
    </w:r>
    <w:r w:rsidRPr="00AE18E7">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8C208" w14:textId="77777777" w:rsidR="00560C59" w:rsidRDefault="00560C59" w:rsidP="00487262">
      <w:r>
        <w:separator/>
      </w:r>
    </w:p>
  </w:footnote>
  <w:footnote w:type="continuationSeparator" w:id="0">
    <w:p w14:paraId="485B9CA9" w14:textId="77777777" w:rsidR="00560C59" w:rsidRDefault="00560C59" w:rsidP="00487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72AE"/>
    <w:multiLevelType w:val="hybridMultilevel"/>
    <w:tmpl w:val="44EEE704"/>
    <w:lvl w:ilvl="0" w:tplc="30323C30">
      <w:start w:val="1"/>
      <w:numFmt w:val="bullet"/>
      <w:lvlText w:val="⒉"/>
      <w:lvlJc w:val="left"/>
    </w:lvl>
    <w:lvl w:ilvl="1" w:tplc="8CBEB9CE">
      <w:numFmt w:val="decimal"/>
      <w:lvlText w:val=""/>
      <w:lvlJc w:val="left"/>
    </w:lvl>
    <w:lvl w:ilvl="2" w:tplc="85407AE8">
      <w:numFmt w:val="decimal"/>
      <w:lvlText w:val=""/>
      <w:lvlJc w:val="left"/>
    </w:lvl>
    <w:lvl w:ilvl="3" w:tplc="A48C25DA">
      <w:numFmt w:val="decimal"/>
      <w:lvlText w:val=""/>
      <w:lvlJc w:val="left"/>
    </w:lvl>
    <w:lvl w:ilvl="4" w:tplc="8814DF44">
      <w:numFmt w:val="decimal"/>
      <w:lvlText w:val=""/>
      <w:lvlJc w:val="left"/>
    </w:lvl>
    <w:lvl w:ilvl="5" w:tplc="C9F8E600">
      <w:numFmt w:val="decimal"/>
      <w:lvlText w:val=""/>
      <w:lvlJc w:val="left"/>
    </w:lvl>
    <w:lvl w:ilvl="6" w:tplc="15C472FC">
      <w:numFmt w:val="decimal"/>
      <w:lvlText w:val=""/>
      <w:lvlJc w:val="left"/>
    </w:lvl>
    <w:lvl w:ilvl="7" w:tplc="8D684776">
      <w:numFmt w:val="decimal"/>
      <w:lvlText w:val=""/>
      <w:lvlJc w:val="left"/>
    </w:lvl>
    <w:lvl w:ilvl="8" w:tplc="C69CCB7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6B"/>
    <w:rsid w:val="00215445"/>
    <w:rsid w:val="00487262"/>
    <w:rsid w:val="004A3D4C"/>
    <w:rsid w:val="00560C59"/>
    <w:rsid w:val="00872E6B"/>
    <w:rsid w:val="009F35B2"/>
    <w:rsid w:val="00B05A40"/>
    <w:rsid w:val="00B21315"/>
    <w:rsid w:val="00B63911"/>
    <w:rsid w:val="00CD6AD3"/>
    <w:rsid w:val="00CF04B0"/>
    <w:rsid w:val="00D04027"/>
    <w:rsid w:val="00D14717"/>
    <w:rsid w:val="00D3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D8DFD2-A1A1-419E-8966-70F71A79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26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2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87262"/>
    <w:rPr>
      <w:sz w:val="18"/>
      <w:szCs w:val="18"/>
    </w:rPr>
  </w:style>
  <w:style w:type="paragraph" w:styleId="a5">
    <w:name w:val="footer"/>
    <w:basedOn w:val="a"/>
    <w:link w:val="a6"/>
    <w:unhideWhenUsed/>
    <w:rsid w:val="004872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87262"/>
    <w:rPr>
      <w:sz w:val="18"/>
      <w:szCs w:val="18"/>
    </w:rPr>
  </w:style>
  <w:style w:type="paragraph" w:styleId="a7">
    <w:name w:val="Normal (Web)"/>
    <w:basedOn w:val="a"/>
    <w:unhideWhenUsed/>
    <w:rsid w:val="00487262"/>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487262"/>
    <w:rPr>
      <w:b/>
      <w:bCs/>
    </w:rPr>
  </w:style>
  <w:style w:type="character" w:customStyle="1" w:styleId="Char">
    <w:name w:val="页脚 Char"/>
    <w:basedOn w:val="a0"/>
    <w:rsid w:val="00D14717"/>
    <w:rPr>
      <w:kern w:val="2"/>
      <w:sz w:val="18"/>
      <w:szCs w:val="18"/>
    </w:rPr>
  </w:style>
  <w:style w:type="table" w:styleId="a9">
    <w:name w:val="Table Grid"/>
    <w:uiPriority w:val="39"/>
    <w:qFormat/>
    <w:rsid w:val="00D0402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文函</dc:creator>
  <cp:keywords/>
  <dc:description/>
  <cp:lastModifiedBy>王 文函</cp:lastModifiedBy>
  <cp:revision>7</cp:revision>
  <dcterms:created xsi:type="dcterms:W3CDTF">2020-02-27T14:55:00Z</dcterms:created>
  <dcterms:modified xsi:type="dcterms:W3CDTF">2020-02-28T15:38:00Z</dcterms:modified>
</cp:coreProperties>
</file>