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575D" w14:textId="77777777" w:rsidR="00D04027" w:rsidRDefault="00D04027" w:rsidP="00D04027">
      <w:pPr>
        <w:spacing w:line="580" w:lineRule="exact"/>
        <w:rPr>
          <w:rFonts w:eastAsia="方正黑体简体" w:hint="eastAsia"/>
          <w:sz w:val="28"/>
          <w:szCs w:val="28"/>
        </w:rPr>
      </w:pPr>
      <w:r>
        <w:rPr>
          <w:rFonts w:eastAsia="方正黑体简体" w:hint="eastAsia"/>
          <w:sz w:val="32"/>
          <w:szCs w:val="32"/>
        </w:rPr>
        <w:t>附件</w:t>
      </w:r>
      <w:r>
        <w:rPr>
          <w:rFonts w:eastAsia="方正黑体简体" w:hint="eastAsia"/>
          <w:sz w:val="32"/>
          <w:szCs w:val="32"/>
        </w:rPr>
        <w:t>1</w:t>
      </w:r>
      <w:r>
        <w:rPr>
          <w:rFonts w:eastAsia="方正黑体简体" w:hint="eastAsia"/>
          <w:sz w:val="32"/>
          <w:szCs w:val="32"/>
        </w:rPr>
        <w:t>：</w:t>
      </w:r>
    </w:p>
    <w:p w14:paraId="11EF8F30" w14:textId="77777777" w:rsidR="00D04027" w:rsidRDefault="00D04027" w:rsidP="00D04027">
      <w:pPr>
        <w:snapToGrid w:val="0"/>
        <w:spacing w:line="532" w:lineRule="atLeast"/>
        <w:jc w:val="center"/>
        <w:rPr>
          <w:rFonts w:eastAsia="方正小标宋简体" w:hint="eastAsia"/>
          <w:spacing w:val="10"/>
          <w:w w:val="95"/>
          <w:sz w:val="44"/>
          <w:szCs w:val="44"/>
        </w:rPr>
      </w:pPr>
      <w:r>
        <w:rPr>
          <w:rFonts w:eastAsia="方正小标宋简体" w:hint="eastAsia"/>
          <w:spacing w:val="10"/>
          <w:w w:val="95"/>
          <w:sz w:val="44"/>
          <w:szCs w:val="44"/>
        </w:rPr>
        <w:t>南充科技职业学院疫情防控期间</w:t>
      </w:r>
    </w:p>
    <w:p w14:paraId="2E54D66B" w14:textId="77777777" w:rsidR="00D04027" w:rsidRDefault="00D04027" w:rsidP="00D04027">
      <w:pPr>
        <w:snapToGrid w:val="0"/>
        <w:spacing w:line="532" w:lineRule="atLeast"/>
        <w:jc w:val="center"/>
        <w:rPr>
          <w:rFonts w:eastAsia="方正小标宋简体" w:hint="eastAsia"/>
          <w:spacing w:val="10"/>
          <w:w w:val="95"/>
          <w:sz w:val="44"/>
          <w:szCs w:val="44"/>
        </w:rPr>
      </w:pPr>
      <w:r>
        <w:rPr>
          <w:rFonts w:eastAsia="方正小标宋简体" w:hint="eastAsia"/>
          <w:spacing w:val="10"/>
          <w:w w:val="95"/>
          <w:sz w:val="44"/>
          <w:szCs w:val="44"/>
        </w:rPr>
        <w:t>教学实施细则</w:t>
      </w:r>
    </w:p>
    <w:p w14:paraId="07B28045" w14:textId="77777777" w:rsidR="00D04027" w:rsidRDefault="00D04027" w:rsidP="00D04027">
      <w:pPr>
        <w:spacing w:line="580" w:lineRule="exact"/>
        <w:ind w:firstLineChars="200" w:firstLine="624"/>
        <w:rPr>
          <w:rFonts w:eastAsia="方正仿宋简体" w:hint="eastAsia"/>
          <w:bCs/>
          <w:spacing w:val="-4"/>
          <w:sz w:val="32"/>
          <w:szCs w:val="32"/>
        </w:rPr>
      </w:pPr>
    </w:p>
    <w:p w14:paraId="65EF8FC9"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一、实施时间</w:t>
      </w:r>
    </w:p>
    <w:p w14:paraId="326BFF1E"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2020</w:t>
      </w:r>
      <w:r>
        <w:rPr>
          <w:rFonts w:eastAsia="方正仿宋简体" w:hint="eastAsia"/>
          <w:bCs/>
          <w:spacing w:val="-4"/>
          <w:sz w:val="32"/>
          <w:szCs w:val="32"/>
        </w:rPr>
        <w:t>年</w:t>
      </w:r>
      <w:r>
        <w:rPr>
          <w:rFonts w:eastAsia="方正仿宋简体" w:hint="eastAsia"/>
          <w:bCs/>
          <w:spacing w:val="-4"/>
          <w:sz w:val="32"/>
          <w:szCs w:val="32"/>
        </w:rPr>
        <w:t>2</w:t>
      </w:r>
      <w:r>
        <w:rPr>
          <w:rFonts w:eastAsia="方正仿宋简体" w:hint="eastAsia"/>
          <w:bCs/>
          <w:spacing w:val="-4"/>
          <w:sz w:val="32"/>
          <w:szCs w:val="32"/>
        </w:rPr>
        <w:t>月</w:t>
      </w:r>
      <w:r>
        <w:rPr>
          <w:rFonts w:eastAsia="方正仿宋简体" w:hint="eastAsia"/>
          <w:bCs/>
          <w:spacing w:val="-4"/>
          <w:sz w:val="32"/>
          <w:szCs w:val="32"/>
        </w:rPr>
        <w:t>24</w:t>
      </w:r>
      <w:r>
        <w:rPr>
          <w:rFonts w:eastAsia="方正仿宋简体" w:hint="eastAsia"/>
          <w:bCs/>
          <w:spacing w:val="-4"/>
          <w:sz w:val="32"/>
          <w:szCs w:val="32"/>
        </w:rPr>
        <w:t>日至学生正式返校并进入正常教学状态。</w:t>
      </w:r>
    </w:p>
    <w:p w14:paraId="7426E75B"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二、开设课程</w:t>
      </w:r>
    </w:p>
    <w:p w14:paraId="13867683"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主要开设通识教育课程和专业课程。</w:t>
      </w:r>
    </w:p>
    <w:p w14:paraId="287D3B29"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㈠通识教育课程</w:t>
      </w:r>
    </w:p>
    <w:p w14:paraId="675356E1"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主要包括：卫生防疫、形势与政策、励志与爱国教育、体育锻炼、心理健康、法制与生命教育；</w:t>
      </w:r>
    </w:p>
    <w:p w14:paraId="0338DE6B"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㈡专业课程</w:t>
      </w:r>
    </w:p>
    <w:p w14:paraId="37B958D5"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主要包括：精品在线课程、虚拟仿真课程。</w:t>
      </w:r>
    </w:p>
    <w:p w14:paraId="5C91B26E"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各专业开设的专业课由专业负责人牵头，专业课教师参与，在网络上优选课程资源，专业负责人审核，确定后报教务处备案同意。</w:t>
      </w:r>
    </w:p>
    <w:p w14:paraId="5C7708A4"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三、师资团队</w:t>
      </w:r>
    </w:p>
    <w:p w14:paraId="5D935DE2"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㈠通识教育课程</w:t>
      </w:r>
    </w:p>
    <w:p w14:paraId="79858CED"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形势与政策：江蓉（组长）、李绪静、雷禄平</w:t>
      </w:r>
    </w:p>
    <w:p w14:paraId="137C5A89"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体育锻炼：张茜（组长）、李洪久</w:t>
      </w:r>
    </w:p>
    <w:p w14:paraId="24A9E5C1"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法制教育：周凡琪</w:t>
      </w:r>
    </w:p>
    <w:p w14:paraId="24DFE87E"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㈡专业课程</w:t>
      </w:r>
    </w:p>
    <w:p w14:paraId="3CE6F946" w14:textId="77777777" w:rsidR="00D04027" w:rsidRDefault="00D04027" w:rsidP="00D04027">
      <w:pPr>
        <w:spacing w:line="580" w:lineRule="exact"/>
        <w:jc w:val="center"/>
        <w:rPr>
          <w:rFonts w:ascii="楷体" w:eastAsia="楷体" w:hAnsi="楷体" w:cs="楷体" w:hint="eastAsia"/>
          <w:bCs/>
          <w:spacing w:val="-4"/>
          <w:sz w:val="32"/>
          <w:szCs w:val="32"/>
        </w:rPr>
      </w:pPr>
    </w:p>
    <w:p w14:paraId="03F5C18F" w14:textId="77777777" w:rsidR="00D04027" w:rsidRDefault="00D04027" w:rsidP="00D04027">
      <w:pPr>
        <w:spacing w:line="580" w:lineRule="exact"/>
        <w:jc w:val="center"/>
        <w:rPr>
          <w:rFonts w:ascii="楷体" w:eastAsia="楷体" w:hAnsi="楷体" w:cs="楷体" w:hint="eastAsia"/>
          <w:bCs/>
          <w:spacing w:val="-4"/>
          <w:sz w:val="32"/>
          <w:szCs w:val="32"/>
        </w:rPr>
      </w:pPr>
    </w:p>
    <w:p w14:paraId="060F373C" w14:textId="77777777" w:rsidR="00D04027" w:rsidRDefault="00D04027" w:rsidP="00D04027">
      <w:pPr>
        <w:spacing w:line="580" w:lineRule="exact"/>
        <w:jc w:val="center"/>
        <w:rPr>
          <w:rFonts w:ascii="楷体" w:eastAsia="楷体" w:hAnsi="楷体" w:cs="楷体" w:hint="eastAsia"/>
          <w:bCs/>
          <w:spacing w:val="-4"/>
          <w:sz w:val="32"/>
          <w:szCs w:val="32"/>
        </w:rPr>
      </w:pPr>
      <w:r>
        <w:rPr>
          <w:rFonts w:ascii="楷体" w:eastAsia="楷体" w:hAnsi="楷体" w:cs="楷体" w:hint="eastAsia"/>
          <w:bCs/>
          <w:spacing w:val="-4"/>
          <w:sz w:val="32"/>
          <w:szCs w:val="32"/>
        </w:rPr>
        <w:lastRenderedPageBreak/>
        <w:t>表1 专业精品在线课程教师安排表</w:t>
      </w:r>
    </w:p>
    <w:tbl>
      <w:tblPr>
        <w:tblStyle w:val="a9"/>
        <w:tblW w:w="6580" w:type="dxa"/>
        <w:jc w:val="center"/>
        <w:tblInd w:w="0" w:type="dxa"/>
        <w:tblCellMar>
          <w:top w:w="0" w:type="dxa"/>
          <w:left w:w="108" w:type="dxa"/>
          <w:bottom w:w="0" w:type="dxa"/>
          <w:right w:w="108" w:type="dxa"/>
        </w:tblCellMar>
        <w:tblLook w:val="0000" w:firstRow="0" w:lastRow="0" w:firstColumn="0" w:lastColumn="0" w:noHBand="0" w:noVBand="0"/>
      </w:tblPr>
      <w:tblGrid>
        <w:gridCol w:w="1445"/>
        <w:gridCol w:w="2735"/>
        <w:gridCol w:w="2400"/>
      </w:tblGrid>
      <w:tr w:rsidR="00D04027" w14:paraId="74B35D42" w14:textId="77777777" w:rsidTr="002F69B8">
        <w:trPr>
          <w:jc w:val="center"/>
        </w:trPr>
        <w:tc>
          <w:tcPr>
            <w:tcW w:w="1445" w:type="dxa"/>
          </w:tcPr>
          <w:p w14:paraId="10C6B9B0" w14:textId="77777777" w:rsidR="00D04027" w:rsidRDefault="00D04027" w:rsidP="002F69B8">
            <w:pPr>
              <w:jc w:val="center"/>
              <w:rPr>
                <w:rFonts w:ascii="仿宋" w:eastAsia="仿宋" w:hAnsi="仿宋" w:cs="仿宋"/>
                <w:b/>
                <w:bCs/>
                <w:sz w:val="24"/>
              </w:rPr>
            </w:pPr>
            <w:r>
              <w:rPr>
                <w:rFonts w:ascii="仿宋" w:eastAsia="仿宋" w:hAnsi="仿宋" w:cs="仿宋" w:hint="eastAsia"/>
                <w:b/>
                <w:bCs/>
                <w:sz w:val="24"/>
              </w:rPr>
              <w:t>序号</w:t>
            </w:r>
          </w:p>
        </w:tc>
        <w:tc>
          <w:tcPr>
            <w:tcW w:w="2735" w:type="dxa"/>
          </w:tcPr>
          <w:p w14:paraId="32CE53F4" w14:textId="77777777" w:rsidR="00D04027" w:rsidRDefault="00D04027" w:rsidP="002F69B8">
            <w:pPr>
              <w:jc w:val="center"/>
              <w:rPr>
                <w:rFonts w:ascii="仿宋" w:eastAsia="仿宋" w:hAnsi="仿宋" w:cs="仿宋"/>
                <w:b/>
                <w:bCs/>
                <w:sz w:val="24"/>
              </w:rPr>
            </w:pPr>
            <w:r>
              <w:rPr>
                <w:rFonts w:ascii="仿宋" w:eastAsia="仿宋" w:hAnsi="仿宋" w:cs="仿宋" w:hint="eastAsia"/>
                <w:b/>
                <w:bCs/>
                <w:sz w:val="24"/>
              </w:rPr>
              <w:t>专业</w:t>
            </w:r>
          </w:p>
        </w:tc>
        <w:tc>
          <w:tcPr>
            <w:tcW w:w="2400" w:type="dxa"/>
          </w:tcPr>
          <w:p w14:paraId="30778844" w14:textId="77777777" w:rsidR="00D04027" w:rsidRDefault="00D04027" w:rsidP="002F69B8">
            <w:pPr>
              <w:jc w:val="center"/>
              <w:rPr>
                <w:rFonts w:ascii="仿宋" w:eastAsia="仿宋" w:hAnsi="仿宋" w:cs="仿宋" w:hint="eastAsia"/>
                <w:b/>
                <w:bCs/>
                <w:sz w:val="24"/>
              </w:rPr>
            </w:pPr>
            <w:r>
              <w:rPr>
                <w:rFonts w:ascii="仿宋" w:eastAsia="仿宋" w:hAnsi="仿宋" w:cs="仿宋" w:hint="eastAsia"/>
                <w:b/>
                <w:bCs/>
                <w:sz w:val="24"/>
              </w:rPr>
              <w:t>教师</w:t>
            </w:r>
          </w:p>
        </w:tc>
      </w:tr>
      <w:tr w:rsidR="00D04027" w14:paraId="3AE8A62A" w14:textId="77777777" w:rsidTr="002F69B8">
        <w:trPr>
          <w:jc w:val="center"/>
        </w:trPr>
        <w:tc>
          <w:tcPr>
            <w:tcW w:w="1445" w:type="dxa"/>
          </w:tcPr>
          <w:p w14:paraId="200DB4E6" w14:textId="77777777" w:rsidR="00D04027" w:rsidRDefault="00D04027" w:rsidP="002F69B8">
            <w:pPr>
              <w:jc w:val="center"/>
              <w:rPr>
                <w:rFonts w:ascii="仿宋" w:eastAsia="仿宋" w:hAnsi="仿宋" w:cs="仿宋"/>
                <w:sz w:val="24"/>
              </w:rPr>
            </w:pPr>
            <w:r>
              <w:rPr>
                <w:rFonts w:ascii="仿宋" w:eastAsia="仿宋" w:hAnsi="仿宋" w:cs="仿宋" w:hint="eastAsia"/>
                <w:sz w:val="24"/>
              </w:rPr>
              <w:t>1</w:t>
            </w:r>
          </w:p>
        </w:tc>
        <w:tc>
          <w:tcPr>
            <w:tcW w:w="2735" w:type="dxa"/>
          </w:tcPr>
          <w:p w14:paraId="48E1A236" w14:textId="77777777" w:rsidR="00D04027" w:rsidRDefault="00D04027" w:rsidP="002F69B8">
            <w:pPr>
              <w:rPr>
                <w:rFonts w:ascii="仿宋" w:eastAsia="仿宋" w:hAnsi="仿宋" w:cs="仿宋"/>
                <w:sz w:val="24"/>
              </w:rPr>
            </w:pPr>
            <w:r>
              <w:rPr>
                <w:rFonts w:ascii="仿宋" w:eastAsia="仿宋" w:hAnsi="仿宋" w:cs="仿宋" w:hint="eastAsia"/>
                <w:sz w:val="24"/>
              </w:rPr>
              <w:t>机械装备制造技术</w:t>
            </w:r>
          </w:p>
        </w:tc>
        <w:tc>
          <w:tcPr>
            <w:tcW w:w="2400" w:type="dxa"/>
          </w:tcPr>
          <w:p w14:paraId="1318D679" w14:textId="77777777" w:rsidR="00D04027" w:rsidRDefault="00D04027" w:rsidP="002F69B8">
            <w:pPr>
              <w:jc w:val="center"/>
              <w:rPr>
                <w:rFonts w:ascii="仿宋" w:eastAsia="仿宋" w:hAnsi="仿宋" w:cs="仿宋"/>
                <w:sz w:val="24"/>
              </w:rPr>
            </w:pPr>
            <w:r>
              <w:rPr>
                <w:rFonts w:ascii="仿宋" w:eastAsia="仿宋" w:hAnsi="仿宋" w:cs="仿宋" w:hint="eastAsia"/>
                <w:sz w:val="24"/>
              </w:rPr>
              <w:t>马  放</w:t>
            </w:r>
          </w:p>
        </w:tc>
      </w:tr>
      <w:tr w:rsidR="00D04027" w14:paraId="51F8A791" w14:textId="77777777" w:rsidTr="002F69B8">
        <w:trPr>
          <w:jc w:val="center"/>
        </w:trPr>
        <w:tc>
          <w:tcPr>
            <w:tcW w:w="1445" w:type="dxa"/>
          </w:tcPr>
          <w:p w14:paraId="0A3B7AAB" w14:textId="77777777" w:rsidR="00D04027" w:rsidRDefault="00D04027" w:rsidP="002F69B8">
            <w:pPr>
              <w:jc w:val="center"/>
              <w:rPr>
                <w:rFonts w:ascii="仿宋" w:eastAsia="仿宋" w:hAnsi="仿宋" w:cs="仿宋"/>
                <w:sz w:val="24"/>
              </w:rPr>
            </w:pPr>
            <w:r>
              <w:rPr>
                <w:rFonts w:ascii="仿宋" w:eastAsia="仿宋" w:hAnsi="仿宋" w:cs="仿宋" w:hint="eastAsia"/>
                <w:sz w:val="24"/>
              </w:rPr>
              <w:t>2</w:t>
            </w:r>
          </w:p>
        </w:tc>
        <w:tc>
          <w:tcPr>
            <w:tcW w:w="2735" w:type="dxa"/>
          </w:tcPr>
          <w:p w14:paraId="26DDAAB2" w14:textId="77777777" w:rsidR="00D04027" w:rsidRDefault="00D04027" w:rsidP="002F69B8">
            <w:pPr>
              <w:rPr>
                <w:rFonts w:ascii="仿宋" w:eastAsia="仿宋" w:hAnsi="仿宋" w:cs="仿宋"/>
                <w:sz w:val="24"/>
              </w:rPr>
            </w:pPr>
            <w:r>
              <w:rPr>
                <w:rFonts w:ascii="仿宋" w:eastAsia="仿宋" w:hAnsi="仿宋" w:cs="仿宋" w:hint="eastAsia"/>
                <w:sz w:val="24"/>
              </w:rPr>
              <w:t>工程机械运用技术</w:t>
            </w:r>
          </w:p>
        </w:tc>
        <w:tc>
          <w:tcPr>
            <w:tcW w:w="2400" w:type="dxa"/>
          </w:tcPr>
          <w:p w14:paraId="20EA2776" w14:textId="77777777" w:rsidR="00D04027" w:rsidRDefault="00D04027" w:rsidP="002F69B8">
            <w:pPr>
              <w:jc w:val="center"/>
              <w:rPr>
                <w:rFonts w:ascii="仿宋" w:eastAsia="仿宋" w:hAnsi="仿宋" w:cs="仿宋" w:hint="eastAsia"/>
                <w:sz w:val="24"/>
              </w:rPr>
            </w:pPr>
            <w:r>
              <w:rPr>
                <w:rFonts w:ascii="仿宋" w:eastAsia="仿宋" w:hAnsi="仿宋" w:cs="仿宋" w:hint="eastAsia"/>
                <w:sz w:val="24"/>
              </w:rPr>
              <w:t>杜全强</w:t>
            </w:r>
          </w:p>
        </w:tc>
      </w:tr>
      <w:tr w:rsidR="00D04027" w14:paraId="34048EB1" w14:textId="77777777" w:rsidTr="002F69B8">
        <w:trPr>
          <w:jc w:val="center"/>
        </w:trPr>
        <w:tc>
          <w:tcPr>
            <w:tcW w:w="1445" w:type="dxa"/>
          </w:tcPr>
          <w:p w14:paraId="4B414D60" w14:textId="77777777" w:rsidR="00D04027" w:rsidRDefault="00D04027" w:rsidP="002F69B8">
            <w:pPr>
              <w:jc w:val="center"/>
              <w:rPr>
                <w:rFonts w:ascii="仿宋" w:eastAsia="仿宋" w:hAnsi="仿宋" w:cs="仿宋"/>
                <w:sz w:val="24"/>
              </w:rPr>
            </w:pPr>
            <w:r>
              <w:rPr>
                <w:rFonts w:ascii="仿宋" w:eastAsia="仿宋" w:hAnsi="仿宋" w:cs="仿宋" w:hint="eastAsia"/>
                <w:sz w:val="24"/>
              </w:rPr>
              <w:t>3</w:t>
            </w:r>
          </w:p>
        </w:tc>
        <w:tc>
          <w:tcPr>
            <w:tcW w:w="2735" w:type="dxa"/>
          </w:tcPr>
          <w:p w14:paraId="234244B4" w14:textId="77777777" w:rsidR="00D04027" w:rsidRDefault="00D04027" w:rsidP="002F69B8">
            <w:pPr>
              <w:rPr>
                <w:rFonts w:ascii="仿宋" w:eastAsia="仿宋" w:hAnsi="仿宋" w:cs="仿宋"/>
                <w:sz w:val="24"/>
              </w:rPr>
            </w:pPr>
            <w:r>
              <w:rPr>
                <w:rFonts w:ascii="仿宋" w:eastAsia="仿宋" w:hAnsi="仿宋" w:cs="仿宋" w:hint="eastAsia"/>
                <w:sz w:val="24"/>
              </w:rPr>
              <w:t>新能源汽车技术</w:t>
            </w:r>
          </w:p>
        </w:tc>
        <w:tc>
          <w:tcPr>
            <w:tcW w:w="2400" w:type="dxa"/>
          </w:tcPr>
          <w:p w14:paraId="4052654A" w14:textId="77777777" w:rsidR="00D04027" w:rsidRDefault="00D04027" w:rsidP="002F69B8">
            <w:pPr>
              <w:jc w:val="center"/>
              <w:rPr>
                <w:rFonts w:ascii="仿宋" w:eastAsia="仿宋" w:hAnsi="仿宋" w:cs="仿宋" w:hint="eastAsia"/>
                <w:sz w:val="24"/>
              </w:rPr>
            </w:pPr>
            <w:r>
              <w:rPr>
                <w:rFonts w:ascii="仿宋" w:eastAsia="仿宋" w:hAnsi="仿宋" w:cs="仿宋" w:hint="eastAsia"/>
                <w:sz w:val="24"/>
              </w:rPr>
              <w:t>阳  叶</w:t>
            </w:r>
          </w:p>
        </w:tc>
      </w:tr>
      <w:tr w:rsidR="00D04027" w14:paraId="4D381628" w14:textId="77777777" w:rsidTr="002F69B8">
        <w:trPr>
          <w:jc w:val="center"/>
        </w:trPr>
        <w:tc>
          <w:tcPr>
            <w:tcW w:w="1445" w:type="dxa"/>
          </w:tcPr>
          <w:p w14:paraId="2DE2E8BB" w14:textId="77777777" w:rsidR="00D04027" w:rsidRDefault="00D04027" w:rsidP="002F69B8">
            <w:pPr>
              <w:jc w:val="center"/>
              <w:rPr>
                <w:rFonts w:ascii="仿宋" w:eastAsia="仿宋" w:hAnsi="仿宋" w:cs="仿宋"/>
                <w:sz w:val="24"/>
              </w:rPr>
            </w:pPr>
            <w:r>
              <w:rPr>
                <w:rFonts w:ascii="仿宋" w:eastAsia="仿宋" w:hAnsi="仿宋" w:cs="仿宋" w:hint="eastAsia"/>
                <w:sz w:val="24"/>
              </w:rPr>
              <w:t>4</w:t>
            </w:r>
          </w:p>
        </w:tc>
        <w:tc>
          <w:tcPr>
            <w:tcW w:w="2735" w:type="dxa"/>
          </w:tcPr>
          <w:p w14:paraId="75070BE5" w14:textId="77777777" w:rsidR="00D04027" w:rsidRDefault="00D04027" w:rsidP="002F69B8">
            <w:pPr>
              <w:rPr>
                <w:rFonts w:ascii="仿宋" w:eastAsia="仿宋" w:hAnsi="仿宋" w:cs="仿宋"/>
                <w:sz w:val="24"/>
              </w:rPr>
            </w:pPr>
            <w:r>
              <w:rPr>
                <w:rFonts w:ascii="仿宋" w:eastAsia="仿宋" w:hAnsi="仿宋" w:cs="仿宋" w:hint="eastAsia"/>
                <w:sz w:val="24"/>
              </w:rPr>
              <w:t>无人机应用技术</w:t>
            </w:r>
          </w:p>
        </w:tc>
        <w:tc>
          <w:tcPr>
            <w:tcW w:w="2400" w:type="dxa"/>
          </w:tcPr>
          <w:p w14:paraId="2A6058B6" w14:textId="77777777" w:rsidR="00D04027" w:rsidRDefault="00D04027" w:rsidP="002F69B8">
            <w:pPr>
              <w:jc w:val="center"/>
              <w:rPr>
                <w:rFonts w:ascii="仿宋" w:eastAsia="仿宋" w:hAnsi="仿宋" w:cs="仿宋"/>
                <w:sz w:val="24"/>
              </w:rPr>
            </w:pPr>
            <w:r>
              <w:rPr>
                <w:rFonts w:ascii="仿宋" w:eastAsia="仿宋" w:hAnsi="仿宋" w:cs="仿宋" w:hint="eastAsia"/>
                <w:sz w:val="24"/>
              </w:rPr>
              <w:t>黄  丹</w:t>
            </w:r>
          </w:p>
        </w:tc>
      </w:tr>
      <w:tr w:rsidR="00D04027" w14:paraId="0ED21FBC" w14:textId="77777777" w:rsidTr="002F69B8">
        <w:trPr>
          <w:jc w:val="center"/>
        </w:trPr>
        <w:tc>
          <w:tcPr>
            <w:tcW w:w="1445" w:type="dxa"/>
          </w:tcPr>
          <w:p w14:paraId="7BB6E6C7" w14:textId="77777777" w:rsidR="00D04027" w:rsidRDefault="00D04027" w:rsidP="002F69B8">
            <w:pPr>
              <w:jc w:val="center"/>
              <w:rPr>
                <w:rFonts w:ascii="仿宋" w:eastAsia="仿宋" w:hAnsi="仿宋" w:cs="仿宋"/>
                <w:sz w:val="24"/>
              </w:rPr>
            </w:pPr>
            <w:r>
              <w:rPr>
                <w:rFonts w:ascii="仿宋" w:eastAsia="仿宋" w:hAnsi="仿宋" w:cs="仿宋" w:hint="eastAsia"/>
                <w:sz w:val="24"/>
              </w:rPr>
              <w:t>5</w:t>
            </w:r>
          </w:p>
        </w:tc>
        <w:tc>
          <w:tcPr>
            <w:tcW w:w="2735" w:type="dxa"/>
          </w:tcPr>
          <w:p w14:paraId="32C04FDD" w14:textId="77777777" w:rsidR="00D04027" w:rsidRDefault="00D04027" w:rsidP="002F69B8">
            <w:pPr>
              <w:rPr>
                <w:rFonts w:ascii="仿宋" w:eastAsia="仿宋" w:hAnsi="仿宋" w:cs="仿宋"/>
                <w:sz w:val="24"/>
              </w:rPr>
            </w:pPr>
            <w:r>
              <w:rPr>
                <w:rFonts w:ascii="仿宋" w:eastAsia="仿宋" w:hAnsi="仿宋" w:cs="仿宋" w:hint="eastAsia"/>
                <w:sz w:val="24"/>
              </w:rPr>
              <w:t>电子商务</w:t>
            </w:r>
          </w:p>
        </w:tc>
        <w:tc>
          <w:tcPr>
            <w:tcW w:w="2400" w:type="dxa"/>
          </w:tcPr>
          <w:p w14:paraId="16C49699" w14:textId="77777777" w:rsidR="00D04027" w:rsidRDefault="00D04027" w:rsidP="002F69B8">
            <w:pPr>
              <w:jc w:val="center"/>
              <w:rPr>
                <w:rFonts w:ascii="仿宋" w:eastAsia="仿宋" w:hAnsi="仿宋" w:cs="仿宋" w:hint="eastAsia"/>
                <w:sz w:val="24"/>
              </w:rPr>
            </w:pPr>
            <w:r>
              <w:rPr>
                <w:rFonts w:ascii="仿宋" w:eastAsia="仿宋" w:hAnsi="仿宋" w:cs="仿宋" w:hint="eastAsia"/>
                <w:sz w:val="24"/>
              </w:rPr>
              <w:t>陈 鑫</w:t>
            </w:r>
          </w:p>
        </w:tc>
      </w:tr>
      <w:tr w:rsidR="00D04027" w14:paraId="51664557" w14:textId="77777777" w:rsidTr="002F69B8">
        <w:trPr>
          <w:jc w:val="center"/>
        </w:trPr>
        <w:tc>
          <w:tcPr>
            <w:tcW w:w="1445" w:type="dxa"/>
          </w:tcPr>
          <w:p w14:paraId="2E1832F5" w14:textId="77777777" w:rsidR="00D04027" w:rsidRDefault="00D04027" w:rsidP="002F69B8">
            <w:pPr>
              <w:jc w:val="center"/>
              <w:rPr>
                <w:rFonts w:ascii="仿宋" w:eastAsia="仿宋" w:hAnsi="仿宋" w:cs="仿宋"/>
                <w:sz w:val="24"/>
              </w:rPr>
            </w:pPr>
            <w:r>
              <w:rPr>
                <w:rFonts w:ascii="仿宋" w:eastAsia="仿宋" w:hAnsi="仿宋" w:cs="仿宋" w:hint="eastAsia"/>
                <w:sz w:val="24"/>
              </w:rPr>
              <w:t>6</w:t>
            </w:r>
          </w:p>
        </w:tc>
        <w:tc>
          <w:tcPr>
            <w:tcW w:w="2735" w:type="dxa"/>
          </w:tcPr>
          <w:p w14:paraId="7167BBAA" w14:textId="77777777" w:rsidR="00D04027" w:rsidRDefault="00D04027" w:rsidP="002F69B8">
            <w:pPr>
              <w:rPr>
                <w:rFonts w:ascii="仿宋" w:eastAsia="仿宋" w:hAnsi="仿宋" w:cs="仿宋"/>
                <w:sz w:val="24"/>
              </w:rPr>
            </w:pPr>
            <w:r>
              <w:rPr>
                <w:rFonts w:ascii="仿宋" w:eastAsia="仿宋" w:hAnsi="仿宋" w:cs="仿宋" w:hint="eastAsia"/>
                <w:sz w:val="24"/>
              </w:rPr>
              <w:t>旅游管理</w:t>
            </w:r>
          </w:p>
        </w:tc>
        <w:tc>
          <w:tcPr>
            <w:tcW w:w="2400" w:type="dxa"/>
          </w:tcPr>
          <w:p w14:paraId="339760B8" w14:textId="77777777" w:rsidR="00D04027" w:rsidRDefault="00D04027" w:rsidP="002F69B8">
            <w:pPr>
              <w:jc w:val="center"/>
              <w:rPr>
                <w:rFonts w:ascii="仿宋" w:eastAsia="仿宋" w:hAnsi="仿宋" w:cs="仿宋" w:hint="eastAsia"/>
                <w:sz w:val="24"/>
              </w:rPr>
            </w:pPr>
            <w:r>
              <w:rPr>
                <w:rFonts w:ascii="仿宋" w:eastAsia="仿宋" w:hAnsi="仿宋" w:cs="仿宋" w:hint="eastAsia"/>
                <w:sz w:val="24"/>
              </w:rPr>
              <w:t>刘  菊</w:t>
            </w:r>
          </w:p>
        </w:tc>
      </w:tr>
      <w:tr w:rsidR="00D04027" w14:paraId="0980E069" w14:textId="77777777" w:rsidTr="002F69B8">
        <w:trPr>
          <w:jc w:val="center"/>
        </w:trPr>
        <w:tc>
          <w:tcPr>
            <w:tcW w:w="1445" w:type="dxa"/>
          </w:tcPr>
          <w:p w14:paraId="5B7EF3EB" w14:textId="77777777" w:rsidR="00D04027" w:rsidRDefault="00D04027" w:rsidP="002F69B8">
            <w:pPr>
              <w:jc w:val="center"/>
              <w:rPr>
                <w:rFonts w:ascii="仿宋" w:eastAsia="仿宋" w:hAnsi="仿宋" w:cs="仿宋"/>
                <w:sz w:val="24"/>
              </w:rPr>
            </w:pPr>
            <w:r>
              <w:rPr>
                <w:rFonts w:ascii="仿宋" w:eastAsia="仿宋" w:hAnsi="仿宋" w:cs="仿宋" w:hint="eastAsia"/>
                <w:sz w:val="24"/>
              </w:rPr>
              <w:t>7</w:t>
            </w:r>
          </w:p>
        </w:tc>
        <w:tc>
          <w:tcPr>
            <w:tcW w:w="2735" w:type="dxa"/>
          </w:tcPr>
          <w:p w14:paraId="30606BFE" w14:textId="77777777" w:rsidR="00D04027" w:rsidRDefault="00D04027" w:rsidP="002F69B8">
            <w:pPr>
              <w:rPr>
                <w:rFonts w:ascii="仿宋" w:eastAsia="仿宋" w:hAnsi="仿宋" w:cs="仿宋"/>
                <w:sz w:val="24"/>
              </w:rPr>
            </w:pPr>
            <w:r>
              <w:rPr>
                <w:rFonts w:ascii="仿宋" w:eastAsia="仿宋" w:hAnsi="仿宋" w:cs="仿宋" w:hint="eastAsia"/>
                <w:sz w:val="24"/>
              </w:rPr>
              <w:t>财务管理</w:t>
            </w:r>
          </w:p>
        </w:tc>
        <w:tc>
          <w:tcPr>
            <w:tcW w:w="2400" w:type="dxa"/>
          </w:tcPr>
          <w:p w14:paraId="7E1BBF25" w14:textId="77777777" w:rsidR="00D04027" w:rsidRDefault="00D04027" w:rsidP="002F69B8">
            <w:pPr>
              <w:jc w:val="center"/>
              <w:rPr>
                <w:rFonts w:ascii="仿宋" w:eastAsia="仿宋" w:hAnsi="仿宋" w:cs="仿宋" w:hint="eastAsia"/>
                <w:sz w:val="24"/>
              </w:rPr>
            </w:pPr>
            <w:r>
              <w:rPr>
                <w:rFonts w:ascii="仿宋" w:eastAsia="仿宋" w:hAnsi="仿宋" w:cs="仿宋" w:hint="eastAsia"/>
                <w:sz w:val="24"/>
              </w:rPr>
              <w:t>遇  乐</w:t>
            </w:r>
          </w:p>
        </w:tc>
      </w:tr>
    </w:tbl>
    <w:p w14:paraId="302DDA43"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四、教学实施</w:t>
      </w:r>
    </w:p>
    <w:p w14:paraId="6A1B0611"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㈠教学实施安排</w:t>
      </w:r>
    </w:p>
    <w:tbl>
      <w:tblPr>
        <w:tblW w:w="9734" w:type="dxa"/>
        <w:jc w:val="center"/>
        <w:tblLayout w:type="fixed"/>
        <w:tblCellMar>
          <w:left w:w="0" w:type="dxa"/>
          <w:right w:w="0" w:type="dxa"/>
        </w:tblCellMar>
        <w:tblLook w:val="0000" w:firstRow="0" w:lastRow="0" w:firstColumn="0" w:lastColumn="0" w:noHBand="0" w:noVBand="0"/>
      </w:tblPr>
      <w:tblGrid>
        <w:gridCol w:w="1617"/>
        <w:gridCol w:w="1667"/>
        <w:gridCol w:w="1700"/>
        <w:gridCol w:w="1650"/>
        <w:gridCol w:w="1680"/>
        <w:gridCol w:w="1420"/>
      </w:tblGrid>
      <w:tr w:rsidR="00D04027" w14:paraId="79A7FE7F" w14:textId="77777777" w:rsidTr="002F69B8">
        <w:trPr>
          <w:trHeight w:val="683"/>
          <w:jc w:val="center"/>
        </w:trPr>
        <w:tc>
          <w:tcPr>
            <w:tcW w:w="9734" w:type="dxa"/>
            <w:gridSpan w:val="6"/>
            <w:tcBorders>
              <w:top w:val="nil"/>
              <w:left w:val="nil"/>
              <w:bottom w:val="single" w:sz="4" w:space="0" w:color="auto"/>
              <w:right w:val="nil"/>
            </w:tcBorders>
            <w:noWrap/>
            <w:tcMar>
              <w:top w:w="15" w:type="dxa"/>
              <w:left w:w="15" w:type="dxa"/>
              <w:right w:w="15" w:type="dxa"/>
            </w:tcMar>
            <w:vAlign w:val="center"/>
          </w:tcPr>
          <w:p w14:paraId="29C4B031" w14:textId="77777777" w:rsidR="00D04027" w:rsidRDefault="00D04027" w:rsidP="002F69B8">
            <w:pPr>
              <w:widowControl/>
              <w:jc w:val="center"/>
              <w:textAlignment w:val="center"/>
              <w:rPr>
                <w:rFonts w:ascii="楷体" w:eastAsia="楷体" w:hAnsi="楷体" w:cs="楷体" w:hint="eastAsia"/>
                <w:b/>
                <w:color w:val="000000"/>
                <w:kern w:val="0"/>
                <w:sz w:val="32"/>
                <w:szCs w:val="32"/>
              </w:rPr>
            </w:pPr>
            <w:r>
              <w:rPr>
                <w:rFonts w:ascii="楷体" w:eastAsia="楷体" w:hAnsi="楷体" w:cs="楷体" w:hint="eastAsia"/>
                <w:bCs/>
                <w:color w:val="000000"/>
                <w:kern w:val="0"/>
                <w:sz w:val="28"/>
                <w:szCs w:val="28"/>
              </w:rPr>
              <w:t>表2 南充科技职业学院2020年疫情防控期间网络教学“六个一节课”实施表</w:t>
            </w:r>
          </w:p>
        </w:tc>
      </w:tr>
      <w:tr w:rsidR="00D04027" w14:paraId="3A3F0B15" w14:textId="77777777" w:rsidTr="002F69B8">
        <w:trPr>
          <w:trHeight w:val="1103"/>
          <w:jc w:val="center"/>
        </w:trPr>
        <w:tc>
          <w:tcPr>
            <w:tcW w:w="161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DB3EE8" w14:textId="4AB634F5" w:rsidR="00D04027" w:rsidRDefault="00D04027" w:rsidP="002F69B8">
            <w:pPr>
              <w:rPr>
                <w:rFonts w:ascii="仿宋" w:eastAsia="仿宋" w:hAnsi="仿宋" w:cs="仿宋" w:hint="eastAsia"/>
                <w:sz w:val="24"/>
              </w:rPr>
            </w:pPr>
            <w:r>
              <w:rPr>
                <w:rFonts w:ascii="仿宋" w:eastAsia="仿宋" w:hAnsi="仿宋" w:cs="仿宋" w:hint="eastAsia"/>
                <w:noProof/>
                <w:sz w:val="24"/>
              </w:rPr>
              <mc:AlternateContent>
                <mc:Choice Requires="wps">
                  <w:drawing>
                    <wp:anchor distT="0" distB="0" distL="114300" distR="114300" simplePos="0" relativeHeight="251660288" behindDoc="0" locked="0" layoutInCell="1" allowOverlap="1" wp14:anchorId="0DC77603" wp14:editId="0245CC2B">
                      <wp:simplePos x="0" y="0"/>
                      <wp:positionH relativeFrom="column">
                        <wp:posOffset>-15240</wp:posOffset>
                      </wp:positionH>
                      <wp:positionV relativeFrom="paragraph">
                        <wp:posOffset>8890</wp:posOffset>
                      </wp:positionV>
                      <wp:extent cx="533400" cy="699770"/>
                      <wp:effectExtent l="7620" t="5080" r="11430"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99770"/>
                              </a:xfrm>
                              <a:prstGeom prst="straightConnector1">
                                <a:avLst/>
                              </a:prstGeom>
                              <a:noFill/>
                              <a:ln w="6350" cmpd="sng">
                                <a:solidFill>
                                  <a:srgbClr val="5B9BD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11FD51" id="_x0000_t32" coordsize="21600,21600" o:spt="32" o:oned="t" path="m,l21600,21600e" filled="f">
                      <v:path arrowok="t" fillok="f" o:connecttype="none"/>
                      <o:lock v:ext="edit" shapetype="t"/>
                    </v:shapetype>
                    <v:shape id="直接箭头连接符 2" o:spid="_x0000_s1026" type="#_x0000_t32" style="position:absolute;left:0;text-align:left;margin-left:-1.2pt;margin-top:.7pt;width:42pt;height: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" strokecolor="#5b9bd5" strokeweight=".5pt">
                      <v:fill o:detectmouseclick="t"/>
                      <v:stroke joinstyle="miter"/>
                    </v:shape>
                  </w:pict>
                </mc:Fallback>
              </mc:AlternateContent>
            </w:r>
            <w:r>
              <w:rPr>
                <w:rFonts w:ascii="仿宋" w:eastAsia="仿宋" w:hAnsi="仿宋" w:cs="仿宋" w:hint="eastAsia"/>
                <w:noProof/>
                <w:sz w:val="24"/>
              </w:rPr>
              <mc:AlternateContent>
                <mc:Choice Requires="wps">
                  <w:drawing>
                    <wp:anchor distT="0" distB="0" distL="114300" distR="114300" simplePos="0" relativeHeight="251659264" behindDoc="0" locked="0" layoutInCell="1" allowOverlap="1" wp14:anchorId="3806F73B" wp14:editId="0715CCBB">
                      <wp:simplePos x="0" y="0"/>
                      <wp:positionH relativeFrom="column">
                        <wp:posOffset>22860</wp:posOffset>
                      </wp:positionH>
                      <wp:positionV relativeFrom="paragraph">
                        <wp:posOffset>8890</wp:posOffset>
                      </wp:positionV>
                      <wp:extent cx="923925" cy="400050"/>
                      <wp:effectExtent l="0" t="0" r="2857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4000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962F4C"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74.5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" strokecolor="#5b9bd5" strokeweight=".5pt">
                      <v:stroke joinstyle="miter"/>
                      <o:lock v:ext="edit" shapetype="f"/>
                    </v:line>
                  </w:pict>
                </mc:Fallback>
              </mc:AlternateContent>
            </w:r>
            <w:r>
              <w:rPr>
                <w:rFonts w:ascii="仿宋" w:eastAsia="仿宋" w:hAnsi="仿宋" w:cs="仿宋" w:hint="eastAsia"/>
                <w:sz w:val="24"/>
              </w:rPr>
              <w:t xml:space="preserve">        日期</w:t>
            </w:r>
          </w:p>
          <w:p w14:paraId="42090BFE" w14:textId="77777777" w:rsidR="00D04027" w:rsidRDefault="00D04027" w:rsidP="002F69B8">
            <w:pPr>
              <w:jc w:val="center"/>
              <w:rPr>
                <w:rFonts w:ascii="仿宋" w:eastAsia="仿宋" w:hAnsi="仿宋" w:cs="仿宋" w:hint="eastAsia"/>
                <w:sz w:val="24"/>
              </w:rPr>
            </w:pPr>
            <w:r>
              <w:rPr>
                <w:rFonts w:ascii="仿宋" w:eastAsia="仿宋" w:hAnsi="仿宋" w:cs="仿宋" w:hint="eastAsia"/>
                <w:sz w:val="24"/>
              </w:rPr>
              <w:t xml:space="preserve">学习     </w:t>
            </w:r>
          </w:p>
          <w:p w14:paraId="701DF493" w14:textId="77777777" w:rsidR="00D04027" w:rsidRDefault="00D04027" w:rsidP="002F69B8">
            <w:pPr>
              <w:rPr>
                <w:rFonts w:ascii="仿宋" w:eastAsia="仿宋" w:hAnsi="仿宋" w:cs="仿宋" w:hint="eastAsia"/>
                <w:sz w:val="24"/>
              </w:rPr>
            </w:pPr>
            <w:r>
              <w:rPr>
                <w:rFonts w:ascii="仿宋" w:eastAsia="仿宋" w:hAnsi="仿宋" w:cs="仿宋" w:hint="eastAsia"/>
                <w:sz w:val="24"/>
              </w:rPr>
              <w:t xml:space="preserve">时段   内容     </w:t>
            </w:r>
          </w:p>
        </w:tc>
        <w:tc>
          <w:tcPr>
            <w:tcW w:w="1667" w:type="dxa"/>
            <w:tcBorders>
              <w:top w:val="single" w:sz="4" w:space="0" w:color="auto"/>
              <w:left w:val="single" w:sz="4" w:space="0" w:color="auto"/>
              <w:right w:val="single" w:sz="4" w:space="0" w:color="auto"/>
            </w:tcBorders>
            <w:noWrap/>
            <w:tcMar>
              <w:top w:w="15" w:type="dxa"/>
              <w:left w:w="15" w:type="dxa"/>
              <w:right w:w="15" w:type="dxa"/>
            </w:tcMar>
            <w:vAlign w:val="center"/>
          </w:tcPr>
          <w:p w14:paraId="483C9B6C" w14:textId="77777777" w:rsidR="00D04027" w:rsidRDefault="00D04027" w:rsidP="002F69B8">
            <w:pPr>
              <w:rPr>
                <w:rFonts w:ascii="仿宋" w:eastAsia="仿宋" w:hAnsi="仿宋" w:cs="仿宋" w:hint="eastAsia"/>
                <w:sz w:val="24"/>
              </w:rPr>
            </w:pPr>
            <w:r>
              <w:rPr>
                <w:rFonts w:ascii="仿宋" w:eastAsia="仿宋" w:hAnsi="仿宋" w:cs="仿宋" w:hint="eastAsia"/>
                <w:sz w:val="24"/>
              </w:rPr>
              <w:t>星期一</w:t>
            </w:r>
          </w:p>
        </w:tc>
        <w:tc>
          <w:tcPr>
            <w:tcW w:w="1700" w:type="dxa"/>
            <w:tcBorders>
              <w:top w:val="single" w:sz="4" w:space="0" w:color="auto"/>
              <w:left w:val="single" w:sz="4" w:space="0" w:color="auto"/>
              <w:right w:val="single" w:sz="4" w:space="0" w:color="auto"/>
            </w:tcBorders>
            <w:noWrap/>
            <w:tcMar>
              <w:top w:w="15" w:type="dxa"/>
              <w:left w:w="15" w:type="dxa"/>
              <w:right w:w="15" w:type="dxa"/>
            </w:tcMar>
            <w:vAlign w:val="center"/>
          </w:tcPr>
          <w:p w14:paraId="582346FD" w14:textId="77777777" w:rsidR="00D04027" w:rsidRDefault="00D04027" w:rsidP="002F69B8">
            <w:pPr>
              <w:rPr>
                <w:rFonts w:ascii="仿宋" w:eastAsia="仿宋" w:hAnsi="仿宋" w:cs="仿宋" w:hint="eastAsia"/>
                <w:sz w:val="24"/>
              </w:rPr>
            </w:pPr>
            <w:r>
              <w:rPr>
                <w:rFonts w:ascii="仿宋" w:eastAsia="仿宋" w:hAnsi="仿宋" w:cs="仿宋" w:hint="eastAsia"/>
                <w:sz w:val="24"/>
              </w:rPr>
              <w:t>星期二</w:t>
            </w:r>
          </w:p>
        </w:tc>
        <w:tc>
          <w:tcPr>
            <w:tcW w:w="1650" w:type="dxa"/>
            <w:tcBorders>
              <w:top w:val="single" w:sz="4" w:space="0" w:color="auto"/>
              <w:left w:val="single" w:sz="4" w:space="0" w:color="auto"/>
              <w:right w:val="single" w:sz="4" w:space="0" w:color="auto"/>
            </w:tcBorders>
            <w:noWrap/>
            <w:tcMar>
              <w:top w:w="15" w:type="dxa"/>
              <w:left w:w="15" w:type="dxa"/>
              <w:right w:w="15" w:type="dxa"/>
            </w:tcMar>
            <w:vAlign w:val="center"/>
          </w:tcPr>
          <w:p w14:paraId="5C67400F" w14:textId="77777777" w:rsidR="00D04027" w:rsidRDefault="00D04027" w:rsidP="002F69B8">
            <w:pPr>
              <w:rPr>
                <w:rFonts w:ascii="仿宋" w:eastAsia="仿宋" w:hAnsi="仿宋" w:cs="仿宋" w:hint="eastAsia"/>
                <w:sz w:val="24"/>
              </w:rPr>
            </w:pPr>
            <w:r>
              <w:rPr>
                <w:rFonts w:ascii="仿宋" w:eastAsia="仿宋" w:hAnsi="仿宋" w:cs="仿宋" w:hint="eastAsia"/>
                <w:sz w:val="24"/>
              </w:rPr>
              <w:t>星期三</w:t>
            </w:r>
          </w:p>
        </w:tc>
        <w:tc>
          <w:tcPr>
            <w:tcW w:w="1680" w:type="dxa"/>
            <w:tcBorders>
              <w:top w:val="single" w:sz="4" w:space="0" w:color="auto"/>
              <w:left w:val="single" w:sz="4" w:space="0" w:color="auto"/>
              <w:right w:val="single" w:sz="4" w:space="0" w:color="auto"/>
            </w:tcBorders>
            <w:noWrap/>
            <w:tcMar>
              <w:top w:w="15" w:type="dxa"/>
              <w:left w:w="15" w:type="dxa"/>
              <w:right w:w="15" w:type="dxa"/>
            </w:tcMar>
            <w:vAlign w:val="center"/>
          </w:tcPr>
          <w:p w14:paraId="00116BBA" w14:textId="77777777" w:rsidR="00D04027" w:rsidRDefault="00D04027" w:rsidP="002F69B8">
            <w:pPr>
              <w:rPr>
                <w:rFonts w:ascii="仿宋" w:eastAsia="仿宋" w:hAnsi="仿宋" w:cs="仿宋" w:hint="eastAsia"/>
                <w:sz w:val="24"/>
              </w:rPr>
            </w:pPr>
            <w:r>
              <w:rPr>
                <w:rFonts w:ascii="仿宋" w:eastAsia="仿宋" w:hAnsi="仿宋" w:cs="仿宋" w:hint="eastAsia"/>
                <w:sz w:val="24"/>
              </w:rPr>
              <w:t>星期四</w:t>
            </w:r>
          </w:p>
        </w:tc>
        <w:tc>
          <w:tcPr>
            <w:tcW w:w="1420" w:type="dxa"/>
            <w:tcBorders>
              <w:top w:val="single" w:sz="4" w:space="0" w:color="auto"/>
              <w:left w:val="single" w:sz="4" w:space="0" w:color="auto"/>
              <w:right w:val="single" w:sz="4" w:space="0" w:color="auto"/>
            </w:tcBorders>
            <w:noWrap/>
            <w:tcMar>
              <w:top w:w="15" w:type="dxa"/>
              <w:left w:w="15" w:type="dxa"/>
              <w:right w:w="15" w:type="dxa"/>
            </w:tcMar>
            <w:vAlign w:val="center"/>
          </w:tcPr>
          <w:p w14:paraId="375E5DBE" w14:textId="77777777" w:rsidR="00D04027" w:rsidRDefault="00D04027" w:rsidP="002F69B8">
            <w:pPr>
              <w:rPr>
                <w:rFonts w:ascii="仿宋" w:eastAsia="仿宋" w:hAnsi="仿宋" w:cs="仿宋" w:hint="eastAsia"/>
                <w:sz w:val="24"/>
              </w:rPr>
            </w:pPr>
            <w:r>
              <w:rPr>
                <w:rFonts w:ascii="仿宋" w:eastAsia="仿宋" w:hAnsi="仿宋" w:cs="仿宋" w:hint="eastAsia"/>
                <w:sz w:val="24"/>
              </w:rPr>
              <w:t>星期五</w:t>
            </w:r>
          </w:p>
        </w:tc>
      </w:tr>
      <w:tr w:rsidR="00D04027" w14:paraId="76531068" w14:textId="77777777" w:rsidTr="002F69B8">
        <w:trPr>
          <w:trHeight w:val="2463"/>
          <w:jc w:val="center"/>
        </w:trPr>
        <w:tc>
          <w:tcPr>
            <w:tcW w:w="161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1F98E991" w14:textId="77777777" w:rsidR="00D04027" w:rsidRDefault="00D04027" w:rsidP="002F69B8">
            <w:pPr>
              <w:rPr>
                <w:rFonts w:ascii="仿宋" w:eastAsia="仿宋" w:hAnsi="仿宋" w:cs="仿宋" w:hint="eastAsia"/>
                <w:sz w:val="24"/>
              </w:rPr>
            </w:pPr>
            <w:r>
              <w:rPr>
                <w:rFonts w:ascii="仿宋" w:eastAsia="仿宋" w:hAnsi="仿宋" w:cs="仿宋" w:hint="eastAsia"/>
                <w:sz w:val="24"/>
              </w:rPr>
              <w:t>8:30-16:30</w:t>
            </w:r>
          </w:p>
        </w:tc>
        <w:tc>
          <w:tcPr>
            <w:tcW w:w="1667"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14:paraId="48451759" w14:textId="77777777" w:rsidR="00D04027" w:rsidRDefault="00D04027" w:rsidP="002F69B8">
            <w:pPr>
              <w:rPr>
                <w:rFonts w:ascii="仿宋" w:eastAsia="仿宋" w:hAnsi="仿宋" w:cs="仿宋" w:hint="eastAsia"/>
                <w:sz w:val="24"/>
              </w:rPr>
            </w:pPr>
            <w:r>
              <w:rPr>
                <w:rFonts w:ascii="仿宋" w:eastAsia="仿宋" w:hAnsi="仿宋" w:cs="仿宋" w:hint="eastAsia"/>
                <w:sz w:val="24"/>
              </w:rPr>
              <w:t>1.形势与政策</w:t>
            </w:r>
          </w:p>
          <w:p w14:paraId="1D9D899A" w14:textId="77777777" w:rsidR="00D04027" w:rsidRDefault="00D04027" w:rsidP="002F69B8">
            <w:pPr>
              <w:rPr>
                <w:rFonts w:ascii="仿宋" w:eastAsia="仿宋" w:hAnsi="仿宋" w:cs="仿宋" w:hint="eastAsia"/>
                <w:sz w:val="24"/>
              </w:rPr>
            </w:pPr>
            <w:r>
              <w:rPr>
                <w:rFonts w:ascii="仿宋" w:eastAsia="仿宋" w:hAnsi="仿宋" w:cs="仿宋" w:hint="eastAsia"/>
                <w:sz w:val="24"/>
              </w:rPr>
              <w:t>2.卫生防疫</w:t>
            </w:r>
          </w:p>
          <w:p w14:paraId="3FB48B5F" w14:textId="77777777" w:rsidR="00D04027" w:rsidRDefault="00D04027" w:rsidP="002F69B8">
            <w:pPr>
              <w:rPr>
                <w:rFonts w:ascii="仿宋" w:eastAsia="仿宋" w:hAnsi="仿宋" w:cs="仿宋" w:hint="eastAsia"/>
                <w:sz w:val="24"/>
              </w:rPr>
            </w:pPr>
            <w:r>
              <w:rPr>
                <w:rFonts w:ascii="仿宋" w:eastAsia="仿宋" w:hAnsi="仿宋" w:cs="仿宋" w:hint="eastAsia"/>
                <w:sz w:val="24"/>
              </w:rPr>
              <w:t>3.体育锻炼</w:t>
            </w:r>
          </w:p>
          <w:p w14:paraId="0C539EB8" w14:textId="77777777" w:rsidR="00D04027" w:rsidRDefault="00D04027" w:rsidP="002F69B8">
            <w:pPr>
              <w:rPr>
                <w:rFonts w:ascii="仿宋" w:eastAsia="仿宋" w:hAnsi="仿宋" w:cs="仿宋" w:hint="eastAsia"/>
                <w:sz w:val="24"/>
              </w:rPr>
            </w:pPr>
            <w:r>
              <w:rPr>
                <w:rFonts w:ascii="仿宋" w:eastAsia="仿宋" w:hAnsi="仿宋" w:cs="仿宋" w:hint="eastAsia"/>
                <w:sz w:val="24"/>
              </w:rPr>
              <w:t>4.励志与爱国教育</w:t>
            </w:r>
          </w:p>
          <w:p w14:paraId="7EFCBF33" w14:textId="77777777" w:rsidR="00D04027" w:rsidRDefault="00D04027" w:rsidP="002F69B8">
            <w:pPr>
              <w:rPr>
                <w:rFonts w:ascii="仿宋" w:eastAsia="仿宋" w:hAnsi="仿宋" w:cs="仿宋" w:hint="eastAsia"/>
                <w:sz w:val="24"/>
              </w:rPr>
            </w:pPr>
            <w:r>
              <w:rPr>
                <w:rFonts w:ascii="仿宋" w:eastAsia="仿宋" w:hAnsi="仿宋" w:cs="仿宋" w:hint="eastAsia"/>
                <w:sz w:val="24"/>
              </w:rPr>
              <w:t>5.心理健康</w:t>
            </w:r>
          </w:p>
          <w:p w14:paraId="413FF6DF" w14:textId="77777777" w:rsidR="00D04027" w:rsidRDefault="00D04027" w:rsidP="002F69B8">
            <w:pPr>
              <w:rPr>
                <w:rFonts w:ascii="仿宋" w:eastAsia="仿宋" w:hAnsi="仿宋" w:cs="仿宋" w:hint="eastAsia"/>
                <w:sz w:val="24"/>
              </w:rPr>
            </w:pPr>
            <w:r>
              <w:rPr>
                <w:rFonts w:ascii="仿宋" w:eastAsia="仿宋" w:hAnsi="仿宋" w:cs="仿宋" w:hint="eastAsia"/>
                <w:sz w:val="24"/>
              </w:rPr>
              <w:t>6.生命教育</w:t>
            </w:r>
          </w:p>
        </w:tc>
        <w:tc>
          <w:tcPr>
            <w:tcW w:w="170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14:paraId="4DEE9FDA" w14:textId="77777777" w:rsidR="00D04027" w:rsidRDefault="00D04027" w:rsidP="002F69B8">
            <w:pPr>
              <w:rPr>
                <w:rFonts w:ascii="仿宋" w:eastAsia="仿宋" w:hAnsi="仿宋" w:cs="仿宋" w:hint="eastAsia"/>
                <w:sz w:val="24"/>
              </w:rPr>
            </w:pPr>
            <w:r>
              <w:rPr>
                <w:rFonts w:ascii="仿宋" w:eastAsia="仿宋" w:hAnsi="仿宋" w:cs="仿宋" w:hint="eastAsia"/>
                <w:sz w:val="24"/>
              </w:rPr>
              <w:t>1.形势与政策</w:t>
            </w:r>
          </w:p>
          <w:p w14:paraId="56775C0A" w14:textId="77777777" w:rsidR="00D04027" w:rsidRDefault="00D04027" w:rsidP="002F69B8">
            <w:pPr>
              <w:rPr>
                <w:rFonts w:ascii="仿宋" w:eastAsia="仿宋" w:hAnsi="仿宋" w:cs="仿宋" w:hint="eastAsia"/>
                <w:sz w:val="24"/>
              </w:rPr>
            </w:pPr>
            <w:r>
              <w:rPr>
                <w:rFonts w:ascii="仿宋" w:eastAsia="仿宋" w:hAnsi="仿宋" w:cs="仿宋" w:hint="eastAsia"/>
                <w:sz w:val="24"/>
              </w:rPr>
              <w:t>2.卫生防疫</w:t>
            </w:r>
          </w:p>
          <w:p w14:paraId="3C12D069" w14:textId="77777777" w:rsidR="00D04027" w:rsidRDefault="00D04027" w:rsidP="002F69B8">
            <w:pPr>
              <w:rPr>
                <w:rFonts w:ascii="仿宋" w:eastAsia="仿宋" w:hAnsi="仿宋" w:cs="仿宋" w:hint="eastAsia"/>
                <w:sz w:val="24"/>
              </w:rPr>
            </w:pPr>
            <w:r>
              <w:rPr>
                <w:rFonts w:ascii="仿宋" w:eastAsia="仿宋" w:hAnsi="仿宋" w:cs="仿宋" w:hint="eastAsia"/>
                <w:sz w:val="24"/>
              </w:rPr>
              <w:t>3.体育锻炼</w:t>
            </w:r>
          </w:p>
          <w:p w14:paraId="38D231C0" w14:textId="77777777" w:rsidR="00D04027" w:rsidRDefault="00D04027" w:rsidP="002F69B8">
            <w:pPr>
              <w:rPr>
                <w:rFonts w:ascii="仿宋" w:eastAsia="仿宋" w:hAnsi="仿宋" w:cs="仿宋" w:hint="eastAsia"/>
                <w:sz w:val="24"/>
              </w:rPr>
            </w:pPr>
            <w:r>
              <w:rPr>
                <w:rFonts w:ascii="仿宋" w:eastAsia="仿宋" w:hAnsi="仿宋" w:cs="仿宋" w:hint="eastAsia"/>
                <w:sz w:val="24"/>
              </w:rPr>
              <w:t>4.励志与爱国教育</w:t>
            </w:r>
          </w:p>
          <w:p w14:paraId="72CB51E9" w14:textId="77777777" w:rsidR="00D04027" w:rsidRDefault="00D04027" w:rsidP="002F69B8">
            <w:pPr>
              <w:rPr>
                <w:rFonts w:ascii="仿宋" w:eastAsia="仿宋" w:hAnsi="仿宋" w:cs="仿宋" w:hint="eastAsia"/>
                <w:sz w:val="24"/>
              </w:rPr>
            </w:pPr>
            <w:r>
              <w:rPr>
                <w:rFonts w:ascii="仿宋" w:eastAsia="仿宋" w:hAnsi="仿宋" w:cs="仿宋" w:hint="eastAsia"/>
                <w:sz w:val="24"/>
              </w:rPr>
              <w:t>5.心理健康</w:t>
            </w:r>
          </w:p>
          <w:p w14:paraId="7D125C90" w14:textId="77777777" w:rsidR="00D04027" w:rsidRDefault="00D04027" w:rsidP="002F69B8">
            <w:pPr>
              <w:rPr>
                <w:rFonts w:ascii="仿宋" w:eastAsia="仿宋" w:hAnsi="仿宋" w:cs="仿宋" w:hint="eastAsia"/>
                <w:sz w:val="24"/>
              </w:rPr>
            </w:pPr>
            <w:r>
              <w:rPr>
                <w:rFonts w:ascii="仿宋" w:eastAsia="仿宋" w:hAnsi="仿宋" w:cs="仿宋" w:hint="eastAsia"/>
                <w:sz w:val="24"/>
              </w:rPr>
              <w:t>6.专业精品在线课程</w:t>
            </w:r>
          </w:p>
        </w:tc>
        <w:tc>
          <w:tcPr>
            <w:tcW w:w="165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14:paraId="44760982" w14:textId="77777777" w:rsidR="00D04027" w:rsidRDefault="00D04027" w:rsidP="002F69B8">
            <w:pPr>
              <w:rPr>
                <w:rFonts w:ascii="仿宋" w:eastAsia="仿宋" w:hAnsi="仿宋" w:cs="仿宋" w:hint="eastAsia"/>
                <w:sz w:val="24"/>
              </w:rPr>
            </w:pPr>
            <w:r>
              <w:rPr>
                <w:rFonts w:ascii="仿宋" w:eastAsia="仿宋" w:hAnsi="仿宋" w:cs="仿宋" w:hint="eastAsia"/>
                <w:sz w:val="24"/>
              </w:rPr>
              <w:t>1.形势与政策</w:t>
            </w:r>
          </w:p>
          <w:p w14:paraId="7F578A2D" w14:textId="77777777" w:rsidR="00D04027" w:rsidRDefault="00D04027" w:rsidP="002F69B8">
            <w:pPr>
              <w:rPr>
                <w:rFonts w:ascii="仿宋" w:eastAsia="仿宋" w:hAnsi="仿宋" w:cs="仿宋" w:hint="eastAsia"/>
                <w:sz w:val="24"/>
              </w:rPr>
            </w:pPr>
            <w:r>
              <w:rPr>
                <w:rFonts w:ascii="仿宋" w:eastAsia="仿宋" w:hAnsi="仿宋" w:cs="仿宋" w:hint="eastAsia"/>
                <w:sz w:val="24"/>
              </w:rPr>
              <w:t>2.卫生防疫</w:t>
            </w:r>
          </w:p>
          <w:p w14:paraId="5C5CEB43" w14:textId="77777777" w:rsidR="00D04027" w:rsidRDefault="00D04027" w:rsidP="002F69B8">
            <w:pPr>
              <w:rPr>
                <w:rFonts w:ascii="仿宋" w:eastAsia="仿宋" w:hAnsi="仿宋" w:cs="仿宋" w:hint="eastAsia"/>
                <w:sz w:val="24"/>
              </w:rPr>
            </w:pPr>
            <w:r>
              <w:rPr>
                <w:rFonts w:ascii="仿宋" w:eastAsia="仿宋" w:hAnsi="仿宋" w:cs="仿宋" w:hint="eastAsia"/>
                <w:sz w:val="24"/>
              </w:rPr>
              <w:t>3.体育锻炼</w:t>
            </w:r>
          </w:p>
          <w:p w14:paraId="73BA608C" w14:textId="77777777" w:rsidR="00D04027" w:rsidRDefault="00D04027" w:rsidP="002F69B8">
            <w:pPr>
              <w:rPr>
                <w:rFonts w:ascii="仿宋" w:eastAsia="仿宋" w:hAnsi="仿宋" w:cs="仿宋" w:hint="eastAsia"/>
                <w:sz w:val="24"/>
              </w:rPr>
            </w:pPr>
            <w:r>
              <w:rPr>
                <w:rFonts w:ascii="仿宋" w:eastAsia="仿宋" w:hAnsi="仿宋" w:cs="仿宋" w:hint="eastAsia"/>
                <w:sz w:val="24"/>
              </w:rPr>
              <w:t>4.励志与爱国教育</w:t>
            </w:r>
          </w:p>
          <w:p w14:paraId="5016DAB0" w14:textId="77777777" w:rsidR="00D04027" w:rsidRDefault="00D04027" w:rsidP="002F69B8">
            <w:pPr>
              <w:rPr>
                <w:rFonts w:ascii="仿宋" w:eastAsia="仿宋" w:hAnsi="仿宋" w:cs="仿宋" w:hint="eastAsia"/>
                <w:sz w:val="24"/>
              </w:rPr>
            </w:pPr>
            <w:r>
              <w:rPr>
                <w:rFonts w:ascii="仿宋" w:eastAsia="仿宋" w:hAnsi="仿宋" w:cs="仿宋" w:hint="eastAsia"/>
                <w:sz w:val="24"/>
              </w:rPr>
              <w:t>5.心理健康</w:t>
            </w:r>
          </w:p>
          <w:p w14:paraId="17D06749" w14:textId="77777777" w:rsidR="00D04027" w:rsidRDefault="00D04027" w:rsidP="002F69B8">
            <w:pPr>
              <w:rPr>
                <w:rFonts w:ascii="仿宋" w:eastAsia="仿宋" w:hAnsi="仿宋" w:cs="仿宋"/>
                <w:sz w:val="24"/>
              </w:rPr>
            </w:pPr>
            <w:r>
              <w:rPr>
                <w:rFonts w:ascii="仿宋" w:eastAsia="仿宋" w:hAnsi="仿宋" w:cs="仿宋" w:hint="eastAsia"/>
                <w:sz w:val="24"/>
              </w:rPr>
              <w:t>6.法制教育</w:t>
            </w:r>
          </w:p>
        </w:tc>
        <w:tc>
          <w:tcPr>
            <w:tcW w:w="168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14:paraId="31170ABA" w14:textId="77777777" w:rsidR="00D04027" w:rsidRDefault="00D04027" w:rsidP="002F69B8">
            <w:pPr>
              <w:rPr>
                <w:rFonts w:ascii="仿宋" w:eastAsia="仿宋" w:hAnsi="仿宋" w:cs="仿宋" w:hint="eastAsia"/>
                <w:sz w:val="24"/>
              </w:rPr>
            </w:pPr>
            <w:r>
              <w:rPr>
                <w:rFonts w:ascii="仿宋" w:eastAsia="仿宋" w:hAnsi="仿宋" w:cs="仿宋" w:hint="eastAsia"/>
                <w:sz w:val="24"/>
              </w:rPr>
              <w:t>1.形势与政策</w:t>
            </w:r>
          </w:p>
          <w:p w14:paraId="5C0345AE" w14:textId="77777777" w:rsidR="00D04027" w:rsidRDefault="00D04027" w:rsidP="002F69B8">
            <w:pPr>
              <w:rPr>
                <w:rFonts w:ascii="仿宋" w:eastAsia="仿宋" w:hAnsi="仿宋" w:cs="仿宋" w:hint="eastAsia"/>
                <w:sz w:val="24"/>
              </w:rPr>
            </w:pPr>
            <w:r>
              <w:rPr>
                <w:rFonts w:ascii="仿宋" w:eastAsia="仿宋" w:hAnsi="仿宋" w:cs="仿宋" w:hint="eastAsia"/>
                <w:sz w:val="24"/>
              </w:rPr>
              <w:t>2.卫生防疫</w:t>
            </w:r>
          </w:p>
          <w:p w14:paraId="04950253" w14:textId="77777777" w:rsidR="00D04027" w:rsidRDefault="00D04027" w:rsidP="002F69B8">
            <w:pPr>
              <w:rPr>
                <w:rFonts w:ascii="仿宋" w:eastAsia="仿宋" w:hAnsi="仿宋" w:cs="仿宋" w:hint="eastAsia"/>
                <w:sz w:val="24"/>
              </w:rPr>
            </w:pPr>
            <w:r>
              <w:rPr>
                <w:rFonts w:ascii="仿宋" w:eastAsia="仿宋" w:hAnsi="仿宋" w:cs="仿宋" w:hint="eastAsia"/>
                <w:sz w:val="24"/>
              </w:rPr>
              <w:t>3.体育锻炼</w:t>
            </w:r>
          </w:p>
          <w:p w14:paraId="6386E305" w14:textId="77777777" w:rsidR="00D04027" w:rsidRDefault="00D04027" w:rsidP="002F69B8">
            <w:pPr>
              <w:rPr>
                <w:rFonts w:ascii="仿宋" w:eastAsia="仿宋" w:hAnsi="仿宋" w:cs="仿宋" w:hint="eastAsia"/>
                <w:sz w:val="24"/>
              </w:rPr>
            </w:pPr>
            <w:r>
              <w:rPr>
                <w:rFonts w:ascii="仿宋" w:eastAsia="仿宋" w:hAnsi="仿宋" w:cs="仿宋" w:hint="eastAsia"/>
                <w:sz w:val="24"/>
              </w:rPr>
              <w:t>4.励志与爱国教育</w:t>
            </w:r>
          </w:p>
          <w:p w14:paraId="48C031D9" w14:textId="77777777" w:rsidR="00D04027" w:rsidRDefault="00D04027" w:rsidP="002F69B8">
            <w:pPr>
              <w:rPr>
                <w:rFonts w:ascii="仿宋" w:eastAsia="仿宋" w:hAnsi="仿宋" w:cs="仿宋" w:hint="eastAsia"/>
                <w:sz w:val="24"/>
              </w:rPr>
            </w:pPr>
            <w:r>
              <w:rPr>
                <w:rFonts w:ascii="仿宋" w:eastAsia="仿宋" w:hAnsi="仿宋" w:cs="仿宋" w:hint="eastAsia"/>
                <w:sz w:val="24"/>
              </w:rPr>
              <w:t>5.心理健康</w:t>
            </w:r>
          </w:p>
          <w:p w14:paraId="1045356A" w14:textId="77777777" w:rsidR="00D04027" w:rsidRDefault="00D04027" w:rsidP="002F69B8">
            <w:pPr>
              <w:rPr>
                <w:rFonts w:ascii="仿宋" w:eastAsia="仿宋" w:hAnsi="仿宋" w:cs="仿宋" w:hint="eastAsia"/>
                <w:sz w:val="24"/>
              </w:rPr>
            </w:pPr>
            <w:r>
              <w:rPr>
                <w:rFonts w:ascii="仿宋" w:eastAsia="仿宋" w:hAnsi="仿宋" w:cs="仿宋" w:hint="eastAsia"/>
                <w:sz w:val="24"/>
              </w:rPr>
              <w:t>6.专业精品在线课程</w:t>
            </w:r>
          </w:p>
        </w:tc>
        <w:tc>
          <w:tcPr>
            <w:tcW w:w="1420" w:type="dxa"/>
            <w:tcBorders>
              <w:top w:val="single" w:sz="4" w:space="0" w:color="auto"/>
              <w:left w:val="single" w:sz="4" w:space="0" w:color="000000"/>
              <w:bottom w:val="single" w:sz="4" w:space="0" w:color="000000"/>
              <w:right w:val="single" w:sz="4" w:space="0" w:color="000000"/>
            </w:tcBorders>
            <w:tcMar>
              <w:top w:w="15" w:type="dxa"/>
              <w:left w:w="15" w:type="dxa"/>
              <w:right w:w="15" w:type="dxa"/>
            </w:tcMar>
          </w:tcPr>
          <w:p w14:paraId="4A1EE658" w14:textId="77777777" w:rsidR="00D04027" w:rsidRDefault="00D04027" w:rsidP="002F69B8">
            <w:pPr>
              <w:rPr>
                <w:rFonts w:ascii="仿宋" w:eastAsia="仿宋" w:hAnsi="仿宋" w:cs="仿宋" w:hint="eastAsia"/>
                <w:sz w:val="24"/>
              </w:rPr>
            </w:pPr>
            <w:r>
              <w:rPr>
                <w:rFonts w:ascii="仿宋" w:eastAsia="仿宋" w:hAnsi="仿宋" w:cs="仿宋" w:hint="eastAsia"/>
                <w:sz w:val="24"/>
              </w:rPr>
              <w:t>1.形势与政策</w:t>
            </w:r>
          </w:p>
          <w:p w14:paraId="1E7798B6" w14:textId="77777777" w:rsidR="00D04027" w:rsidRDefault="00D04027" w:rsidP="002F69B8">
            <w:pPr>
              <w:rPr>
                <w:rFonts w:ascii="仿宋" w:eastAsia="仿宋" w:hAnsi="仿宋" w:cs="仿宋" w:hint="eastAsia"/>
                <w:sz w:val="24"/>
              </w:rPr>
            </w:pPr>
            <w:r>
              <w:rPr>
                <w:rFonts w:ascii="仿宋" w:eastAsia="仿宋" w:hAnsi="仿宋" w:cs="仿宋" w:hint="eastAsia"/>
                <w:sz w:val="24"/>
              </w:rPr>
              <w:t>2.卫生防疫</w:t>
            </w:r>
          </w:p>
          <w:p w14:paraId="6D2A3051" w14:textId="77777777" w:rsidR="00D04027" w:rsidRDefault="00D04027" w:rsidP="002F69B8">
            <w:pPr>
              <w:rPr>
                <w:rFonts w:ascii="仿宋" w:eastAsia="仿宋" w:hAnsi="仿宋" w:cs="仿宋" w:hint="eastAsia"/>
                <w:sz w:val="24"/>
              </w:rPr>
            </w:pPr>
            <w:r>
              <w:rPr>
                <w:rFonts w:ascii="仿宋" w:eastAsia="仿宋" w:hAnsi="仿宋" w:cs="仿宋" w:hint="eastAsia"/>
                <w:sz w:val="24"/>
              </w:rPr>
              <w:t>3.体育锻炼</w:t>
            </w:r>
          </w:p>
          <w:p w14:paraId="068C8818" w14:textId="77777777" w:rsidR="00D04027" w:rsidRDefault="00D04027" w:rsidP="002F69B8">
            <w:pPr>
              <w:rPr>
                <w:rFonts w:ascii="仿宋" w:eastAsia="仿宋" w:hAnsi="仿宋" w:cs="仿宋" w:hint="eastAsia"/>
                <w:sz w:val="24"/>
              </w:rPr>
            </w:pPr>
            <w:r>
              <w:rPr>
                <w:rFonts w:ascii="仿宋" w:eastAsia="仿宋" w:hAnsi="仿宋" w:cs="仿宋" w:hint="eastAsia"/>
                <w:sz w:val="24"/>
              </w:rPr>
              <w:t>4.励志与爱国教育</w:t>
            </w:r>
          </w:p>
          <w:p w14:paraId="584DAD26" w14:textId="77777777" w:rsidR="00D04027" w:rsidRDefault="00D04027" w:rsidP="002F69B8">
            <w:pPr>
              <w:rPr>
                <w:rFonts w:ascii="仿宋" w:eastAsia="仿宋" w:hAnsi="仿宋" w:cs="仿宋" w:hint="eastAsia"/>
                <w:sz w:val="24"/>
              </w:rPr>
            </w:pPr>
            <w:r>
              <w:rPr>
                <w:rFonts w:ascii="仿宋" w:eastAsia="仿宋" w:hAnsi="仿宋" w:cs="仿宋" w:hint="eastAsia"/>
                <w:sz w:val="24"/>
              </w:rPr>
              <w:t>5.心理健康</w:t>
            </w:r>
          </w:p>
          <w:p w14:paraId="36F87FFE" w14:textId="77777777" w:rsidR="00D04027" w:rsidRDefault="00D04027" w:rsidP="002F69B8">
            <w:pPr>
              <w:rPr>
                <w:rFonts w:ascii="仿宋" w:eastAsia="仿宋" w:hAnsi="仿宋" w:cs="仿宋" w:hint="eastAsia"/>
                <w:sz w:val="24"/>
              </w:rPr>
            </w:pPr>
            <w:r>
              <w:rPr>
                <w:rFonts w:ascii="仿宋" w:eastAsia="仿宋" w:hAnsi="仿宋" w:cs="仿宋" w:hint="eastAsia"/>
                <w:sz w:val="24"/>
              </w:rPr>
              <w:t>6.法制教育</w:t>
            </w:r>
          </w:p>
        </w:tc>
      </w:tr>
      <w:tr w:rsidR="00D04027" w14:paraId="4415ADE8" w14:textId="77777777" w:rsidTr="002F69B8">
        <w:trPr>
          <w:trHeight w:val="640"/>
          <w:jc w:val="center"/>
        </w:trPr>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A95D84" w14:textId="77777777" w:rsidR="00D04027" w:rsidRDefault="00D04027" w:rsidP="002F69B8">
            <w:pPr>
              <w:rPr>
                <w:rFonts w:ascii="仿宋" w:eastAsia="仿宋" w:hAnsi="仿宋" w:cs="仿宋" w:hint="eastAsia"/>
                <w:sz w:val="24"/>
              </w:rPr>
            </w:pPr>
            <w:r>
              <w:rPr>
                <w:rFonts w:ascii="仿宋" w:eastAsia="仿宋" w:hAnsi="仿宋" w:cs="仿宋" w:hint="eastAsia"/>
                <w:sz w:val="24"/>
              </w:rPr>
              <w:t>16:30-17:30</w:t>
            </w:r>
          </w:p>
        </w:tc>
        <w:tc>
          <w:tcPr>
            <w:tcW w:w="8117"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14:paraId="5B7574FB" w14:textId="77777777" w:rsidR="00D04027" w:rsidRDefault="00D04027" w:rsidP="002F69B8">
            <w:pPr>
              <w:rPr>
                <w:rFonts w:ascii="仿宋" w:eastAsia="仿宋" w:hAnsi="仿宋" w:cs="仿宋" w:hint="eastAsia"/>
                <w:sz w:val="24"/>
              </w:rPr>
            </w:pPr>
            <w:r>
              <w:rPr>
                <w:rFonts w:ascii="仿宋" w:eastAsia="仿宋" w:hAnsi="仿宋" w:cs="仿宋" w:hint="eastAsia"/>
                <w:sz w:val="24"/>
              </w:rPr>
              <w:t>系部完成当日学习情况反馈及作业完成情况统计</w:t>
            </w:r>
          </w:p>
        </w:tc>
      </w:tr>
      <w:tr w:rsidR="00D04027" w14:paraId="58C6E5D0" w14:textId="77777777" w:rsidTr="002F69B8">
        <w:trPr>
          <w:trHeight w:val="640"/>
          <w:jc w:val="center"/>
        </w:trPr>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BD6644" w14:textId="77777777" w:rsidR="00D04027" w:rsidRDefault="00D04027" w:rsidP="002F69B8">
            <w:pPr>
              <w:rPr>
                <w:rFonts w:ascii="仿宋" w:eastAsia="仿宋" w:hAnsi="仿宋" w:cs="仿宋" w:hint="eastAsia"/>
                <w:sz w:val="24"/>
              </w:rPr>
            </w:pPr>
            <w:r>
              <w:rPr>
                <w:rFonts w:ascii="仿宋" w:eastAsia="仿宋" w:hAnsi="仿宋" w:cs="仿宋" w:hint="eastAsia"/>
                <w:sz w:val="24"/>
              </w:rPr>
              <w:t>17:30-18:30</w:t>
            </w:r>
          </w:p>
        </w:tc>
        <w:tc>
          <w:tcPr>
            <w:tcW w:w="8117"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14:paraId="1308EF09" w14:textId="77777777" w:rsidR="00D04027" w:rsidRDefault="00D04027" w:rsidP="002F69B8">
            <w:pPr>
              <w:rPr>
                <w:rFonts w:ascii="仿宋" w:eastAsia="仿宋" w:hAnsi="仿宋" w:cs="仿宋" w:hint="eastAsia"/>
                <w:sz w:val="24"/>
              </w:rPr>
            </w:pPr>
            <w:r>
              <w:rPr>
                <w:rFonts w:ascii="仿宋" w:eastAsia="仿宋" w:hAnsi="仿宋" w:cs="仿宋" w:hint="eastAsia"/>
                <w:sz w:val="24"/>
              </w:rPr>
              <w:t>教务处审核汇总当日学习情况</w:t>
            </w:r>
          </w:p>
        </w:tc>
      </w:tr>
      <w:tr w:rsidR="00D04027" w14:paraId="5A6F32C1" w14:textId="77777777" w:rsidTr="002F69B8">
        <w:trPr>
          <w:trHeight w:val="640"/>
          <w:jc w:val="center"/>
        </w:trPr>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6B4995" w14:textId="77777777" w:rsidR="00D04027" w:rsidRDefault="00D04027" w:rsidP="002F69B8">
            <w:pPr>
              <w:rPr>
                <w:rFonts w:ascii="仿宋" w:eastAsia="仿宋" w:hAnsi="仿宋" w:cs="仿宋"/>
                <w:sz w:val="24"/>
              </w:rPr>
            </w:pPr>
            <w:r>
              <w:rPr>
                <w:rFonts w:ascii="仿宋" w:eastAsia="仿宋" w:hAnsi="仿宋" w:cs="仿宋" w:hint="eastAsia"/>
                <w:sz w:val="24"/>
              </w:rPr>
              <w:t>18:30-19:00</w:t>
            </w:r>
          </w:p>
        </w:tc>
        <w:tc>
          <w:tcPr>
            <w:tcW w:w="8117"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14:paraId="6BF2BDFB" w14:textId="77777777" w:rsidR="00D04027" w:rsidRDefault="00D04027" w:rsidP="002F69B8">
            <w:pPr>
              <w:rPr>
                <w:rFonts w:ascii="仿宋" w:eastAsia="仿宋" w:hAnsi="仿宋" w:cs="仿宋" w:hint="eastAsia"/>
                <w:sz w:val="24"/>
              </w:rPr>
            </w:pPr>
            <w:r>
              <w:rPr>
                <w:rFonts w:ascii="仿宋" w:eastAsia="仿宋" w:hAnsi="仿宋" w:cs="仿宋" w:hint="eastAsia"/>
                <w:sz w:val="24"/>
              </w:rPr>
              <w:t>按层级报送汇总分析表和当日分析报告</w:t>
            </w:r>
          </w:p>
        </w:tc>
      </w:tr>
      <w:tr w:rsidR="00D04027" w14:paraId="3F1C484D" w14:textId="77777777" w:rsidTr="002F69B8">
        <w:trPr>
          <w:trHeight w:val="640"/>
          <w:jc w:val="center"/>
        </w:trPr>
        <w:tc>
          <w:tcPr>
            <w:tcW w:w="1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FAF798" w14:textId="77777777" w:rsidR="00D04027" w:rsidRDefault="00D04027" w:rsidP="002F69B8">
            <w:pPr>
              <w:rPr>
                <w:rFonts w:ascii="仿宋" w:eastAsia="仿宋" w:hAnsi="仿宋" w:cs="仿宋" w:hint="eastAsia"/>
                <w:sz w:val="24"/>
              </w:rPr>
            </w:pPr>
            <w:r>
              <w:rPr>
                <w:rFonts w:ascii="仿宋" w:eastAsia="仿宋" w:hAnsi="仿宋" w:cs="仿宋" w:hint="eastAsia"/>
                <w:sz w:val="24"/>
              </w:rPr>
              <w:t>20:00-21:00</w:t>
            </w:r>
          </w:p>
        </w:tc>
        <w:tc>
          <w:tcPr>
            <w:tcW w:w="8117"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96820" w14:textId="77777777" w:rsidR="00D04027" w:rsidRDefault="00D04027" w:rsidP="002F69B8">
            <w:pPr>
              <w:rPr>
                <w:rFonts w:ascii="仿宋" w:eastAsia="仿宋" w:hAnsi="仿宋" w:cs="仿宋" w:hint="eastAsia"/>
                <w:sz w:val="24"/>
              </w:rPr>
            </w:pPr>
            <w:r>
              <w:rPr>
                <w:rFonts w:ascii="仿宋" w:eastAsia="仿宋" w:hAnsi="仿宋" w:cs="仿宋" w:hint="eastAsia"/>
                <w:sz w:val="24"/>
              </w:rPr>
              <w:t>完成次日学习内容推送</w:t>
            </w:r>
          </w:p>
        </w:tc>
      </w:tr>
      <w:tr w:rsidR="00D04027" w14:paraId="3079F25A" w14:textId="77777777" w:rsidTr="002F69B8">
        <w:trPr>
          <w:trHeight w:val="627"/>
          <w:jc w:val="center"/>
        </w:trPr>
        <w:tc>
          <w:tcPr>
            <w:tcW w:w="1617"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B0E800C" w14:textId="77777777" w:rsidR="00D04027" w:rsidRDefault="00D04027" w:rsidP="002F69B8">
            <w:pPr>
              <w:rPr>
                <w:rFonts w:ascii="仿宋" w:eastAsia="仿宋" w:hAnsi="仿宋" w:cs="仿宋" w:hint="eastAsia"/>
                <w:sz w:val="24"/>
              </w:rPr>
            </w:pPr>
            <w:r>
              <w:rPr>
                <w:rFonts w:ascii="仿宋" w:eastAsia="仿宋" w:hAnsi="仿宋" w:cs="仿宋" w:hint="eastAsia"/>
                <w:sz w:val="24"/>
              </w:rPr>
              <w:t>22:00前</w:t>
            </w:r>
          </w:p>
        </w:tc>
        <w:tc>
          <w:tcPr>
            <w:tcW w:w="8117" w:type="dxa"/>
            <w:gridSpan w:val="5"/>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3653308A" w14:textId="77777777" w:rsidR="00D04027" w:rsidRDefault="00D04027" w:rsidP="002F69B8">
            <w:pPr>
              <w:rPr>
                <w:rFonts w:ascii="仿宋" w:eastAsia="仿宋" w:hAnsi="仿宋" w:cs="仿宋" w:hint="eastAsia"/>
                <w:sz w:val="24"/>
              </w:rPr>
            </w:pPr>
            <w:r>
              <w:rPr>
                <w:rFonts w:ascii="仿宋" w:eastAsia="仿宋" w:hAnsi="仿宋" w:cs="仿宋" w:hint="eastAsia"/>
                <w:sz w:val="24"/>
              </w:rPr>
              <w:t>完成推送学习内容网络运行测试并形成资料推送和网络测试汇总报表</w:t>
            </w:r>
          </w:p>
        </w:tc>
      </w:tr>
    </w:tbl>
    <w:p w14:paraId="515346D4" w14:textId="77777777" w:rsidR="00D04027" w:rsidRDefault="00D04027" w:rsidP="00D04027">
      <w:pPr>
        <w:spacing w:line="580" w:lineRule="exact"/>
        <w:ind w:firstLineChars="200" w:firstLine="466"/>
        <w:rPr>
          <w:rFonts w:ascii="楷体" w:eastAsia="楷体" w:hAnsi="楷体" w:cs="楷体" w:hint="eastAsia"/>
          <w:b/>
          <w:spacing w:val="-4"/>
          <w:sz w:val="24"/>
        </w:rPr>
      </w:pPr>
      <w:r>
        <w:rPr>
          <w:rFonts w:ascii="楷体" w:eastAsia="楷体" w:hAnsi="楷体" w:cs="楷体" w:hint="eastAsia"/>
          <w:b/>
          <w:spacing w:val="-4"/>
          <w:sz w:val="24"/>
        </w:rPr>
        <w:t>注：该实施表从2020年2月24日起施行</w:t>
      </w:r>
    </w:p>
    <w:p w14:paraId="02D10E95" w14:textId="77777777" w:rsidR="00D04027" w:rsidRDefault="00D04027" w:rsidP="00D04027">
      <w:pPr>
        <w:spacing w:line="580" w:lineRule="exact"/>
        <w:ind w:firstLineChars="200" w:firstLine="624"/>
        <w:rPr>
          <w:rFonts w:ascii="Times New Roman" w:eastAsia="方正仿宋简体" w:hAnsi="Times New Roman" w:hint="eastAsia"/>
          <w:b/>
          <w:spacing w:val="-4"/>
          <w:sz w:val="32"/>
          <w:szCs w:val="32"/>
        </w:rPr>
      </w:pPr>
      <w:r>
        <w:rPr>
          <w:rFonts w:eastAsia="方正仿宋简体" w:hint="eastAsia"/>
          <w:b/>
          <w:spacing w:val="-4"/>
          <w:sz w:val="32"/>
          <w:szCs w:val="32"/>
        </w:rPr>
        <w:t>㈡教学</w:t>
      </w:r>
      <w:r>
        <w:rPr>
          <w:rFonts w:ascii="Times New Roman" w:eastAsia="方正仿宋简体" w:hAnsi="Times New Roman" w:hint="eastAsia"/>
          <w:b/>
          <w:spacing w:val="-4"/>
          <w:sz w:val="32"/>
          <w:szCs w:val="32"/>
        </w:rPr>
        <w:t>实施程序</w:t>
      </w:r>
    </w:p>
    <w:p w14:paraId="29291C42"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教学实施按照以下环节和程序执行：</w:t>
      </w:r>
    </w:p>
    <w:p w14:paraId="292DD750" w14:textId="77777777" w:rsidR="00D04027" w:rsidRDefault="00D04027" w:rsidP="00D04027">
      <w:pPr>
        <w:spacing w:line="580" w:lineRule="exact"/>
        <w:jc w:val="center"/>
        <w:rPr>
          <w:rFonts w:ascii="楷体" w:eastAsia="楷体" w:hAnsi="楷体" w:cs="楷体" w:hint="eastAsia"/>
          <w:bCs/>
          <w:spacing w:val="-4"/>
          <w:sz w:val="32"/>
          <w:szCs w:val="32"/>
        </w:rPr>
      </w:pPr>
      <w:r>
        <w:rPr>
          <w:rFonts w:ascii="楷体" w:eastAsia="楷体" w:hAnsi="楷体" w:cs="楷体" w:hint="eastAsia"/>
          <w:bCs/>
          <w:spacing w:val="-4"/>
          <w:sz w:val="32"/>
          <w:szCs w:val="32"/>
        </w:rPr>
        <w:lastRenderedPageBreak/>
        <w:t>表3 疫情防控期间教学实施程序表</w:t>
      </w:r>
    </w:p>
    <w:tbl>
      <w:tblPr>
        <w:tblStyle w:val="a9"/>
        <w:tblW w:w="0" w:type="auto"/>
        <w:jc w:val="center"/>
        <w:tblInd w:w="0" w:type="dxa"/>
        <w:tblCellMar>
          <w:top w:w="0" w:type="dxa"/>
          <w:left w:w="108" w:type="dxa"/>
          <w:bottom w:w="0" w:type="dxa"/>
          <w:right w:w="108" w:type="dxa"/>
        </w:tblCellMar>
        <w:tblLook w:val="0000" w:firstRow="0" w:lastRow="0" w:firstColumn="0" w:lastColumn="0" w:noHBand="0" w:noVBand="0"/>
      </w:tblPr>
      <w:tblGrid>
        <w:gridCol w:w="782"/>
        <w:gridCol w:w="2564"/>
        <w:gridCol w:w="2136"/>
        <w:gridCol w:w="2609"/>
      </w:tblGrid>
      <w:tr w:rsidR="00D04027" w14:paraId="49D89FE2" w14:textId="77777777" w:rsidTr="002F69B8">
        <w:trPr>
          <w:jc w:val="center"/>
        </w:trPr>
        <w:tc>
          <w:tcPr>
            <w:tcW w:w="782" w:type="dxa"/>
            <w:vAlign w:val="center"/>
          </w:tcPr>
          <w:p w14:paraId="5EA9DF8B" w14:textId="77777777" w:rsidR="00D04027" w:rsidRDefault="00D04027" w:rsidP="002F69B8">
            <w:pPr>
              <w:jc w:val="center"/>
              <w:rPr>
                <w:rFonts w:ascii="仿宋" w:eastAsia="仿宋" w:hAnsi="仿宋" w:cs="仿宋"/>
                <w:b/>
                <w:bCs/>
                <w:sz w:val="24"/>
              </w:rPr>
            </w:pPr>
            <w:r>
              <w:rPr>
                <w:rFonts w:ascii="仿宋" w:eastAsia="仿宋" w:hAnsi="仿宋" w:cs="仿宋" w:hint="eastAsia"/>
                <w:b/>
                <w:bCs/>
                <w:sz w:val="24"/>
              </w:rPr>
              <w:t>序号</w:t>
            </w:r>
          </w:p>
        </w:tc>
        <w:tc>
          <w:tcPr>
            <w:tcW w:w="2564" w:type="dxa"/>
            <w:vAlign w:val="center"/>
          </w:tcPr>
          <w:p w14:paraId="35F1BC47" w14:textId="77777777" w:rsidR="00D04027" w:rsidRDefault="00D04027" w:rsidP="002F69B8">
            <w:pPr>
              <w:jc w:val="center"/>
              <w:rPr>
                <w:rFonts w:ascii="仿宋" w:eastAsia="仿宋" w:hAnsi="仿宋" w:cs="仿宋"/>
                <w:b/>
                <w:bCs/>
                <w:sz w:val="24"/>
              </w:rPr>
            </w:pPr>
            <w:r>
              <w:rPr>
                <w:rFonts w:ascii="仿宋" w:eastAsia="仿宋" w:hAnsi="仿宋" w:cs="仿宋" w:hint="eastAsia"/>
                <w:b/>
                <w:bCs/>
                <w:sz w:val="24"/>
              </w:rPr>
              <w:t>程序</w:t>
            </w:r>
          </w:p>
        </w:tc>
        <w:tc>
          <w:tcPr>
            <w:tcW w:w="2136" w:type="dxa"/>
            <w:vAlign w:val="center"/>
          </w:tcPr>
          <w:p w14:paraId="15D0AF09" w14:textId="77777777" w:rsidR="00D04027" w:rsidRDefault="00D04027" w:rsidP="002F69B8">
            <w:pPr>
              <w:jc w:val="center"/>
              <w:rPr>
                <w:rFonts w:ascii="仿宋" w:eastAsia="仿宋" w:hAnsi="仿宋" w:cs="仿宋"/>
                <w:b/>
                <w:bCs/>
                <w:sz w:val="24"/>
              </w:rPr>
            </w:pPr>
            <w:r>
              <w:rPr>
                <w:rFonts w:ascii="仿宋" w:eastAsia="仿宋" w:hAnsi="仿宋" w:cs="仿宋" w:hint="eastAsia"/>
                <w:b/>
                <w:bCs/>
                <w:sz w:val="24"/>
              </w:rPr>
              <w:t>完成对象</w:t>
            </w:r>
          </w:p>
        </w:tc>
        <w:tc>
          <w:tcPr>
            <w:tcW w:w="2609" w:type="dxa"/>
            <w:vAlign w:val="center"/>
          </w:tcPr>
          <w:p w14:paraId="01D7AB70" w14:textId="77777777" w:rsidR="00D04027" w:rsidRDefault="00D04027" w:rsidP="002F69B8">
            <w:pPr>
              <w:jc w:val="center"/>
              <w:rPr>
                <w:rFonts w:ascii="仿宋" w:eastAsia="仿宋" w:hAnsi="仿宋" w:cs="仿宋"/>
                <w:b/>
                <w:bCs/>
                <w:sz w:val="24"/>
              </w:rPr>
            </w:pPr>
            <w:r>
              <w:rPr>
                <w:rFonts w:ascii="仿宋" w:eastAsia="仿宋" w:hAnsi="仿宋" w:cs="仿宋" w:hint="eastAsia"/>
                <w:b/>
                <w:bCs/>
                <w:sz w:val="24"/>
              </w:rPr>
              <w:t>时间要求</w:t>
            </w:r>
          </w:p>
        </w:tc>
      </w:tr>
      <w:tr w:rsidR="00D04027" w14:paraId="0E68B325" w14:textId="77777777" w:rsidTr="002F69B8">
        <w:trPr>
          <w:jc w:val="center"/>
        </w:trPr>
        <w:tc>
          <w:tcPr>
            <w:tcW w:w="782" w:type="dxa"/>
            <w:vAlign w:val="center"/>
          </w:tcPr>
          <w:p w14:paraId="167A83CA" w14:textId="77777777" w:rsidR="00D04027" w:rsidRDefault="00D04027" w:rsidP="002F69B8">
            <w:pPr>
              <w:jc w:val="center"/>
              <w:rPr>
                <w:rFonts w:ascii="仿宋" w:eastAsia="仿宋" w:hAnsi="仿宋" w:cs="仿宋"/>
                <w:sz w:val="24"/>
              </w:rPr>
            </w:pPr>
            <w:r>
              <w:rPr>
                <w:rFonts w:ascii="仿宋" w:eastAsia="仿宋" w:hAnsi="仿宋" w:cs="仿宋" w:hint="eastAsia"/>
                <w:sz w:val="24"/>
              </w:rPr>
              <w:t>1</w:t>
            </w:r>
          </w:p>
        </w:tc>
        <w:tc>
          <w:tcPr>
            <w:tcW w:w="2564" w:type="dxa"/>
            <w:vAlign w:val="center"/>
          </w:tcPr>
          <w:p w14:paraId="751E88F6" w14:textId="77777777" w:rsidR="00D04027" w:rsidRDefault="00D04027" w:rsidP="002F69B8">
            <w:pPr>
              <w:rPr>
                <w:rFonts w:ascii="仿宋" w:eastAsia="仿宋" w:hAnsi="仿宋" w:cs="仿宋"/>
                <w:sz w:val="24"/>
              </w:rPr>
            </w:pPr>
            <w:r>
              <w:rPr>
                <w:rFonts w:ascii="仿宋" w:eastAsia="仿宋" w:hAnsi="仿宋" w:cs="仿宋" w:hint="eastAsia"/>
                <w:sz w:val="24"/>
              </w:rPr>
              <w:t>学习任务发布</w:t>
            </w:r>
          </w:p>
        </w:tc>
        <w:tc>
          <w:tcPr>
            <w:tcW w:w="2136" w:type="dxa"/>
            <w:vAlign w:val="center"/>
          </w:tcPr>
          <w:p w14:paraId="2F79487E" w14:textId="77777777" w:rsidR="00D04027" w:rsidRDefault="00D04027" w:rsidP="002F69B8">
            <w:pPr>
              <w:rPr>
                <w:rFonts w:ascii="仿宋" w:eastAsia="仿宋" w:hAnsi="仿宋" w:cs="仿宋" w:hint="eastAsia"/>
                <w:sz w:val="24"/>
              </w:rPr>
            </w:pPr>
            <w:r>
              <w:rPr>
                <w:rFonts w:ascii="仿宋" w:eastAsia="仿宋" w:hAnsi="仿宋" w:cs="仿宋" w:hint="eastAsia"/>
                <w:sz w:val="24"/>
              </w:rPr>
              <w:t>通识课：教务处-辅导员-专业QQ群</w:t>
            </w:r>
          </w:p>
          <w:p w14:paraId="5ADEDED1" w14:textId="77777777" w:rsidR="00D04027" w:rsidRDefault="00D04027" w:rsidP="002F69B8">
            <w:pPr>
              <w:rPr>
                <w:rFonts w:ascii="仿宋" w:eastAsia="仿宋" w:hAnsi="仿宋" w:cs="仿宋"/>
                <w:sz w:val="24"/>
              </w:rPr>
            </w:pPr>
            <w:r>
              <w:rPr>
                <w:rFonts w:ascii="仿宋" w:eastAsia="仿宋" w:hAnsi="仿宋" w:cs="仿宋" w:hint="eastAsia"/>
                <w:sz w:val="24"/>
              </w:rPr>
              <w:t>专业课：专业教师</w:t>
            </w:r>
          </w:p>
        </w:tc>
        <w:tc>
          <w:tcPr>
            <w:tcW w:w="2609" w:type="dxa"/>
            <w:vAlign w:val="center"/>
          </w:tcPr>
          <w:p w14:paraId="3316D7FC" w14:textId="77777777" w:rsidR="00D04027" w:rsidRDefault="00D04027" w:rsidP="002F69B8">
            <w:pPr>
              <w:rPr>
                <w:rFonts w:ascii="仿宋" w:eastAsia="仿宋" w:hAnsi="仿宋" w:cs="仿宋"/>
                <w:sz w:val="24"/>
              </w:rPr>
            </w:pPr>
            <w:r>
              <w:rPr>
                <w:rFonts w:ascii="仿宋" w:eastAsia="仿宋" w:hAnsi="仿宋" w:cs="仿宋" w:hint="eastAsia"/>
                <w:sz w:val="24"/>
              </w:rPr>
              <w:t>头天晚上20:00-21:00</w:t>
            </w:r>
          </w:p>
        </w:tc>
      </w:tr>
      <w:tr w:rsidR="00D04027" w14:paraId="460B1135" w14:textId="77777777" w:rsidTr="002F69B8">
        <w:trPr>
          <w:jc w:val="center"/>
        </w:trPr>
        <w:tc>
          <w:tcPr>
            <w:tcW w:w="782" w:type="dxa"/>
            <w:vAlign w:val="center"/>
          </w:tcPr>
          <w:p w14:paraId="61AD48B0" w14:textId="77777777" w:rsidR="00D04027" w:rsidRDefault="00D04027" w:rsidP="002F69B8">
            <w:pPr>
              <w:jc w:val="center"/>
              <w:rPr>
                <w:rFonts w:ascii="仿宋" w:eastAsia="仿宋" w:hAnsi="仿宋" w:cs="仿宋"/>
                <w:sz w:val="24"/>
              </w:rPr>
            </w:pPr>
            <w:r>
              <w:rPr>
                <w:rFonts w:ascii="仿宋" w:eastAsia="仿宋" w:hAnsi="仿宋" w:cs="仿宋" w:hint="eastAsia"/>
                <w:sz w:val="24"/>
              </w:rPr>
              <w:t>2</w:t>
            </w:r>
          </w:p>
        </w:tc>
        <w:tc>
          <w:tcPr>
            <w:tcW w:w="2564" w:type="dxa"/>
            <w:vAlign w:val="center"/>
          </w:tcPr>
          <w:p w14:paraId="4FCA7542" w14:textId="77777777" w:rsidR="00D04027" w:rsidRDefault="00D04027" w:rsidP="002F69B8">
            <w:pPr>
              <w:rPr>
                <w:rFonts w:ascii="仿宋" w:eastAsia="仿宋" w:hAnsi="仿宋" w:cs="仿宋"/>
                <w:sz w:val="24"/>
              </w:rPr>
            </w:pPr>
            <w:r>
              <w:rPr>
                <w:rFonts w:ascii="仿宋" w:eastAsia="仿宋" w:hAnsi="仿宋" w:cs="仿宋" w:hint="eastAsia"/>
                <w:sz w:val="24"/>
              </w:rPr>
              <w:t>网络学习、答疑与辅导</w:t>
            </w:r>
          </w:p>
        </w:tc>
        <w:tc>
          <w:tcPr>
            <w:tcW w:w="2136" w:type="dxa"/>
            <w:vAlign w:val="center"/>
          </w:tcPr>
          <w:p w14:paraId="25013F58" w14:textId="77777777" w:rsidR="00D04027" w:rsidRDefault="00D04027" w:rsidP="002F69B8">
            <w:pPr>
              <w:rPr>
                <w:rFonts w:ascii="仿宋" w:eastAsia="仿宋" w:hAnsi="仿宋" w:cs="仿宋"/>
                <w:sz w:val="24"/>
              </w:rPr>
            </w:pPr>
            <w:r>
              <w:rPr>
                <w:rFonts w:ascii="仿宋" w:eastAsia="仿宋" w:hAnsi="仿宋" w:cs="仿宋" w:hint="eastAsia"/>
                <w:sz w:val="24"/>
              </w:rPr>
              <w:t>教师+学生</w:t>
            </w:r>
          </w:p>
        </w:tc>
        <w:tc>
          <w:tcPr>
            <w:tcW w:w="2609" w:type="dxa"/>
            <w:vAlign w:val="center"/>
          </w:tcPr>
          <w:p w14:paraId="3BE7C8B1" w14:textId="77777777" w:rsidR="00D04027" w:rsidRDefault="00D04027" w:rsidP="002F69B8">
            <w:pPr>
              <w:rPr>
                <w:rFonts w:ascii="仿宋" w:eastAsia="仿宋" w:hAnsi="仿宋" w:cs="仿宋"/>
                <w:sz w:val="24"/>
              </w:rPr>
            </w:pPr>
            <w:bookmarkStart w:id="0" w:name="OLE_LINK1"/>
            <w:r>
              <w:rPr>
                <w:rFonts w:ascii="仿宋" w:eastAsia="仿宋" w:hAnsi="仿宋" w:cs="仿宋" w:hint="eastAsia"/>
                <w:sz w:val="24"/>
              </w:rPr>
              <w:t>当日8:00-16:00</w:t>
            </w:r>
            <w:bookmarkEnd w:id="0"/>
          </w:p>
        </w:tc>
      </w:tr>
      <w:tr w:rsidR="00D04027" w14:paraId="345A8E03" w14:textId="77777777" w:rsidTr="002F69B8">
        <w:trPr>
          <w:jc w:val="center"/>
        </w:trPr>
        <w:tc>
          <w:tcPr>
            <w:tcW w:w="782" w:type="dxa"/>
            <w:vAlign w:val="center"/>
          </w:tcPr>
          <w:p w14:paraId="319FEF1A" w14:textId="77777777" w:rsidR="00D04027" w:rsidRDefault="00D04027" w:rsidP="002F69B8">
            <w:pPr>
              <w:jc w:val="center"/>
              <w:rPr>
                <w:rFonts w:ascii="仿宋" w:eastAsia="仿宋" w:hAnsi="仿宋" w:cs="仿宋"/>
                <w:sz w:val="24"/>
              </w:rPr>
            </w:pPr>
            <w:r>
              <w:rPr>
                <w:rFonts w:ascii="仿宋" w:eastAsia="仿宋" w:hAnsi="仿宋" w:cs="仿宋" w:hint="eastAsia"/>
                <w:sz w:val="24"/>
              </w:rPr>
              <w:t>3</w:t>
            </w:r>
          </w:p>
        </w:tc>
        <w:tc>
          <w:tcPr>
            <w:tcW w:w="2564" w:type="dxa"/>
            <w:vAlign w:val="center"/>
          </w:tcPr>
          <w:p w14:paraId="5FA491E8" w14:textId="77777777" w:rsidR="00D04027" w:rsidRDefault="00D04027" w:rsidP="002F69B8">
            <w:pPr>
              <w:rPr>
                <w:rFonts w:ascii="仿宋" w:eastAsia="仿宋" w:hAnsi="仿宋" w:cs="仿宋" w:hint="eastAsia"/>
                <w:sz w:val="24"/>
              </w:rPr>
            </w:pPr>
            <w:r>
              <w:rPr>
                <w:rFonts w:ascii="仿宋" w:eastAsia="仿宋" w:hAnsi="仿宋" w:cs="仿宋" w:hint="eastAsia"/>
                <w:sz w:val="24"/>
              </w:rPr>
              <w:t>学习效果检测（完成作业）</w:t>
            </w:r>
          </w:p>
        </w:tc>
        <w:tc>
          <w:tcPr>
            <w:tcW w:w="2136" w:type="dxa"/>
            <w:vAlign w:val="center"/>
          </w:tcPr>
          <w:p w14:paraId="477E6CD6" w14:textId="77777777" w:rsidR="00D04027" w:rsidRDefault="00D04027" w:rsidP="002F69B8">
            <w:pPr>
              <w:rPr>
                <w:rFonts w:ascii="仿宋" w:eastAsia="仿宋" w:hAnsi="仿宋" w:cs="仿宋"/>
                <w:sz w:val="24"/>
              </w:rPr>
            </w:pPr>
            <w:r>
              <w:rPr>
                <w:rFonts w:ascii="仿宋" w:eastAsia="仿宋" w:hAnsi="仿宋" w:cs="仿宋" w:hint="eastAsia"/>
                <w:sz w:val="24"/>
              </w:rPr>
              <w:t>学生+任课教师</w:t>
            </w:r>
          </w:p>
        </w:tc>
        <w:tc>
          <w:tcPr>
            <w:tcW w:w="2609" w:type="dxa"/>
            <w:vAlign w:val="center"/>
          </w:tcPr>
          <w:p w14:paraId="58223BBC" w14:textId="77777777" w:rsidR="00D04027" w:rsidRDefault="00D04027" w:rsidP="002F69B8">
            <w:pPr>
              <w:rPr>
                <w:rFonts w:ascii="仿宋" w:eastAsia="仿宋" w:hAnsi="仿宋" w:cs="仿宋"/>
                <w:sz w:val="24"/>
              </w:rPr>
            </w:pPr>
            <w:r>
              <w:rPr>
                <w:rFonts w:ascii="仿宋" w:eastAsia="仿宋" w:hAnsi="仿宋" w:cs="仿宋" w:hint="eastAsia"/>
                <w:sz w:val="24"/>
              </w:rPr>
              <w:t>当日16:30前</w:t>
            </w:r>
          </w:p>
        </w:tc>
      </w:tr>
      <w:tr w:rsidR="00D04027" w14:paraId="2888DF6C" w14:textId="77777777" w:rsidTr="002F69B8">
        <w:trPr>
          <w:jc w:val="center"/>
        </w:trPr>
        <w:tc>
          <w:tcPr>
            <w:tcW w:w="782" w:type="dxa"/>
            <w:vAlign w:val="center"/>
          </w:tcPr>
          <w:p w14:paraId="1106E674" w14:textId="77777777" w:rsidR="00D04027" w:rsidRDefault="00D04027" w:rsidP="002F69B8">
            <w:pPr>
              <w:jc w:val="center"/>
              <w:rPr>
                <w:rFonts w:ascii="仿宋" w:eastAsia="仿宋" w:hAnsi="仿宋" w:cs="仿宋" w:hint="eastAsia"/>
                <w:sz w:val="24"/>
              </w:rPr>
            </w:pPr>
            <w:r>
              <w:rPr>
                <w:rFonts w:ascii="仿宋" w:eastAsia="仿宋" w:hAnsi="仿宋" w:cs="仿宋" w:hint="eastAsia"/>
                <w:sz w:val="24"/>
              </w:rPr>
              <w:t>4</w:t>
            </w:r>
          </w:p>
        </w:tc>
        <w:tc>
          <w:tcPr>
            <w:tcW w:w="2564" w:type="dxa"/>
            <w:vAlign w:val="center"/>
          </w:tcPr>
          <w:p w14:paraId="50C3B00E" w14:textId="77777777" w:rsidR="00D04027" w:rsidRDefault="00D04027" w:rsidP="002F69B8">
            <w:pPr>
              <w:rPr>
                <w:rFonts w:ascii="仿宋" w:eastAsia="仿宋" w:hAnsi="仿宋" w:cs="仿宋" w:hint="eastAsia"/>
                <w:sz w:val="24"/>
              </w:rPr>
            </w:pPr>
            <w:r>
              <w:rPr>
                <w:rFonts w:ascii="仿宋" w:eastAsia="仿宋" w:hAnsi="仿宋" w:cs="仿宋" w:hint="eastAsia"/>
                <w:sz w:val="24"/>
              </w:rPr>
              <w:t>学习情况反馈及作业完成分析报告</w:t>
            </w:r>
          </w:p>
        </w:tc>
        <w:tc>
          <w:tcPr>
            <w:tcW w:w="2136" w:type="dxa"/>
            <w:vAlign w:val="center"/>
          </w:tcPr>
          <w:p w14:paraId="7E45E099" w14:textId="77777777" w:rsidR="00D04027" w:rsidRDefault="00D04027" w:rsidP="002F69B8">
            <w:pPr>
              <w:rPr>
                <w:rFonts w:ascii="仿宋" w:eastAsia="仿宋" w:hAnsi="仿宋" w:cs="仿宋" w:hint="eastAsia"/>
                <w:sz w:val="24"/>
              </w:rPr>
            </w:pPr>
            <w:r>
              <w:rPr>
                <w:rFonts w:ascii="仿宋" w:eastAsia="仿宋" w:hAnsi="仿宋" w:cs="仿宋" w:hint="eastAsia"/>
                <w:sz w:val="24"/>
              </w:rPr>
              <w:t>任课教师</w:t>
            </w:r>
          </w:p>
        </w:tc>
        <w:tc>
          <w:tcPr>
            <w:tcW w:w="2609" w:type="dxa"/>
            <w:vAlign w:val="center"/>
          </w:tcPr>
          <w:p w14:paraId="59C653C7" w14:textId="77777777" w:rsidR="00D04027" w:rsidRDefault="00D04027" w:rsidP="002F69B8">
            <w:pPr>
              <w:rPr>
                <w:rFonts w:ascii="仿宋" w:eastAsia="仿宋" w:hAnsi="仿宋" w:cs="仿宋"/>
                <w:sz w:val="24"/>
              </w:rPr>
            </w:pPr>
            <w:r>
              <w:rPr>
                <w:rFonts w:ascii="仿宋" w:eastAsia="仿宋" w:hAnsi="仿宋" w:cs="仿宋" w:hint="eastAsia"/>
                <w:sz w:val="24"/>
              </w:rPr>
              <w:t>16:30-17:30</w:t>
            </w:r>
          </w:p>
        </w:tc>
      </w:tr>
      <w:tr w:rsidR="00D04027" w14:paraId="63B35723" w14:textId="77777777" w:rsidTr="002F69B8">
        <w:trPr>
          <w:jc w:val="center"/>
        </w:trPr>
        <w:tc>
          <w:tcPr>
            <w:tcW w:w="782" w:type="dxa"/>
            <w:vAlign w:val="center"/>
          </w:tcPr>
          <w:p w14:paraId="25EFFBD1" w14:textId="77777777" w:rsidR="00D04027" w:rsidRDefault="00D04027" w:rsidP="002F69B8">
            <w:pPr>
              <w:jc w:val="center"/>
              <w:rPr>
                <w:rFonts w:ascii="仿宋" w:eastAsia="仿宋" w:hAnsi="仿宋" w:cs="仿宋" w:hint="eastAsia"/>
                <w:sz w:val="24"/>
              </w:rPr>
            </w:pPr>
            <w:r>
              <w:rPr>
                <w:rFonts w:ascii="仿宋" w:eastAsia="仿宋" w:hAnsi="仿宋" w:cs="仿宋" w:hint="eastAsia"/>
                <w:sz w:val="24"/>
              </w:rPr>
              <w:t>5</w:t>
            </w:r>
          </w:p>
        </w:tc>
        <w:tc>
          <w:tcPr>
            <w:tcW w:w="2564" w:type="dxa"/>
            <w:vAlign w:val="center"/>
          </w:tcPr>
          <w:p w14:paraId="029C42A4" w14:textId="77777777" w:rsidR="00D04027" w:rsidRDefault="00D04027" w:rsidP="002F69B8">
            <w:pPr>
              <w:rPr>
                <w:rFonts w:ascii="仿宋" w:eastAsia="仿宋" w:hAnsi="仿宋" w:cs="仿宋" w:hint="eastAsia"/>
                <w:sz w:val="24"/>
              </w:rPr>
            </w:pPr>
            <w:r>
              <w:rPr>
                <w:rFonts w:ascii="仿宋" w:eastAsia="仿宋" w:hAnsi="仿宋" w:cs="仿宋" w:hint="eastAsia"/>
                <w:sz w:val="24"/>
              </w:rPr>
              <w:t>教务处汇总学校当日教与学情况报表，完成当日教与学分析报告</w:t>
            </w:r>
          </w:p>
        </w:tc>
        <w:tc>
          <w:tcPr>
            <w:tcW w:w="2136" w:type="dxa"/>
            <w:vAlign w:val="center"/>
          </w:tcPr>
          <w:p w14:paraId="3FB54C85" w14:textId="77777777" w:rsidR="00D04027" w:rsidRDefault="00D04027" w:rsidP="002F69B8">
            <w:pPr>
              <w:rPr>
                <w:rFonts w:ascii="仿宋" w:eastAsia="仿宋" w:hAnsi="仿宋" w:cs="仿宋" w:hint="eastAsia"/>
                <w:sz w:val="24"/>
              </w:rPr>
            </w:pPr>
            <w:r>
              <w:rPr>
                <w:rFonts w:ascii="仿宋" w:eastAsia="仿宋" w:hAnsi="仿宋" w:cs="仿宋" w:hint="eastAsia"/>
                <w:sz w:val="24"/>
              </w:rPr>
              <w:t>欧雨菂</w:t>
            </w:r>
          </w:p>
        </w:tc>
        <w:tc>
          <w:tcPr>
            <w:tcW w:w="2609" w:type="dxa"/>
            <w:vAlign w:val="center"/>
          </w:tcPr>
          <w:p w14:paraId="294553FA" w14:textId="77777777" w:rsidR="00D04027" w:rsidRDefault="00D04027" w:rsidP="002F69B8">
            <w:pPr>
              <w:rPr>
                <w:rFonts w:ascii="仿宋" w:eastAsia="仿宋" w:hAnsi="仿宋" w:cs="仿宋"/>
                <w:sz w:val="24"/>
              </w:rPr>
            </w:pPr>
            <w:r>
              <w:rPr>
                <w:rFonts w:ascii="仿宋" w:eastAsia="仿宋" w:hAnsi="仿宋" w:cs="仿宋" w:hint="eastAsia"/>
                <w:sz w:val="24"/>
              </w:rPr>
              <w:t>17:30-18:00</w:t>
            </w:r>
          </w:p>
        </w:tc>
      </w:tr>
      <w:tr w:rsidR="00D04027" w14:paraId="6528D51B" w14:textId="77777777" w:rsidTr="002F69B8">
        <w:trPr>
          <w:jc w:val="center"/>
        </w:trPr>
        <w:tc>
          <w:tcPr>
            <w:tcW w:w="782" w:type="dxa"/>
            <w:vAlign w:val="center"/>
          </w:tcPr>
          <w:p w14:paraId="7222D831" w14:textId="77777777" w:rsidR="00D04027" w:rsidRDefault="00D04027" w:rsidP="002F69B8">
            <w:pPr>
              <w:jc w:val="center"/>
              <w:rPr>
                <w:rFonts w:ascii="仿宋" w:eastAsia="仿宋" w:hAnsi="仿宋" w:cs="仿宋"/>
                <w:sz w:val="24"/>
              </w:rPr>
            </w:pPr>
            <w:r>
              <w:rPr>
                <w:rFonts w:ascii="仿宋" w:eastAsia="仿宋" w:hAnsi="仿宋" w:cs="仿宋" w:hint="eastAsia"/>
                <w:sz w:val="24"/>
              </w:rPr>
              <w:t>6</w:t>
            </w:r>
          </w:p>
        </w:tc>
        <w:tc>
          <w:tcPr>
            <w:tcW w:w="2564" w:type="dxa"/>
            <w:vAlign w:val="center"/>
          </w:tcPr>
          <w:p w14:paraId="3DCCC105" w14:textId="77777777" w:rsidR="00D04027" w:rsidRDefault="00D04027" w:rsidP="002F69B8">
            <w:pPr>
              <w:rPr>
                <w:rFonts w:ascii="仿宋" w:eastAsia="仿宋" w:hAnsi="仿宋" w:cs="仿宋" w:hint="eastAsia"/>
                <w:sz w:val="24"/>
              </w:rPr>
            </w:pPr>
            <w:r>
              <w:rPr>
                <w:rFonts w:ascii="仿宋" w:eastAsia="仿宋" w:hAnsi="仿宋" w:cs="仿宋" w:hint="eastAsia"/>
                <w:sz w:val="24"/>
              </w:rPr>
              <w:t>报送当日教与学报表</w:t>
            </w:r>
          </w:p>
        </w:tc>
        <w:tc>
          <w:tcPr>
            <w:tcW w:w="2136" w:type="dxa"/>
            <w:vAlign w:val="center"/>
          </w:tcPr>
          <w:p w14:paraId="7315A1F9" w14:textId="77777777" w:rsidR="00D04027" w:rsidRDefault="00D04027" w:rsidP="002F69B8">
            <w:pPr>
              <w:rPr>
                <w:rFonts w:ascii="仿宋" w:eastAsia="仿宋" w:hAnsi="仿宋" w:cs="仿宋" w:hint="eastAsia"/>
                <w:sz w:val="24"/>
              </w:rPr>
            </w:pPr>
            <w:r>
              <w:rPr>
                <w:rFonts w:ascii="仿宋" w:eastAsia="仿宋" w:hAnsi="仿宋" w:cs="仿宋" w:hint="eastAsia"/>
                <w:sz w:val="24"/>
              </w:rPr>
              <w:t>彭彬秀</w:t>
            </w:r>
          </w:p>
        </w:tc>
        <w:tc>
          <w:tcPr>
            <w:tcW w:w="2609" w:type="dxa"/>
            <w:vAlign w:val="center"/>
          </w:tcPr>
          <w:p w14:paraId="1FF3C066" w14:textId="77777777" w:rsidR="00D04027" w:rsidRDefault="00D04027" w:rsidP="002F69B8">
            <w:pPr>
              <w:rPr>
                <w:rFonts w:ascii="仿宋" w:eastAsia="仿宋" w:hAnsi="仿宋" w:cs="仿宋"/>
                <w:sz w:val="24"/>
              </w:rPr>
            </w:pPr>
            <w:r>
              <w:rPr>
                <w:rFonts w:ascii="仿宋" w:eastAsia="仿宋" w:hAnsi="仿宋" w:cs="仿宋" w:hint="eastAsia"/>
                <w:sz w:val="24"/>
              </w:rPr>
              <w:t>18:00-18:25</w:t>
            </w:r>
          </w:p>
        </w:tc>
      </w:tr>
      <w:tr w:rsidR="00D04027" w14:paraId="2B3A2431" w14:textId="77777777" w:rsidTr="002F69B8">
        <w:trPr>
          <w:jc w:val="center"/>
        </w:trPr>
        <w:tc>
          <w:tcPr>
            <w:tcW w:w="782" w:type="dxa"/>
            <w:vAlign w:val="center"/>
          </w:tcPr>
          <w:p w14:paraId="6A8454A8" w14:textId="77777777" w:rsidR="00D04027" w:rsidRDefault="00D04027" w:rsidP="002F69B8">
            <w:pPr>
              <w:jc w:val="center"/>
              <w:rPr>
                <w:rFonts w:ascii="仿宋" w:eastAsia="仿宋" w:hAnsi="仿宋" w:cs="仿宋"/>
                <w:sz w:val="24"/>
              </w:rPr>
            </w:pPr>
            <w:r>
              <w:rPr>
                <w:rFonts w:ascii="仿宋" w:eastAsia="仿宋" w:hAnsi="仿宋" w:cs="仿宋" w:hint="eastAsia"/>
                <w:sz w:val="24"/>
              </w:rPr>
              <w:t>7</w:t>
            </w:r>
          </w:p>
        </w:tc>
        <w:tc>
          <w:tcPr>
            <w:tcW w:w="2564" w:type="dxa"/>
            <w:vAlign w:val="center"/>
          </w:tcPr>
          <w:p w14:paraId="71B0A7CA" w14:textId="77777777" w:rsidR="00D04027" w:rsidRDefault="00D04027" w:rsidP="002F69B8">
            <w:pPr>
              <w:rPr>
                <w:rFonts w:ascii="仿宋" w:eastAsia="仿宋" w:hAnsi="仿宋" w:cs="仿宋" w:hint="eastAsia"/>
                <w:sz w:val="24"/>
              </w:rPr>
            </w:pPr>
            <w:r>
              <w:rPr>
                <w:rFonts w:ascii="仿宋" w:eastAsia="仿宋" w:hAnsi="仿宋" w:cs="仿宋" w:hint="eastAsia"/>
                <w:sz w:val="24"/>
              </w:rPr>
              <w:t>推送次日学习任务</w:t>
            </w:r>
          </w:p>
        </w:tc>
        <w:tc>
          <w:tcPr>
            <w:tcW w:w="2136" w:type="dxa"/>
            <w:vAlign w:val="center"/>
          </w:tcPr>
          <w:p w14:paraId="2121ECC4" w14:textId="77777777" w:rsidR="00D04027" w:rsidRDefault="00D04027" w:rsidP="002F69B8">
            <w:pPr>
              <w:rPr>
                <w:rFonts w:ascii="仿宋" w:eastAsia="仿宋" w:hAnsi="仿宋" w:cs="仿宋" w:hint="eastAsia"/>
                <w:sz w:val="24"/>
              </w:rPr>
            </w:pPr>
            <w:r>
              <w:rPr>
                <w:rFonts w:ascii="仿宋" w:eastAsia="仿宋" w:hAnsi="仿宋" w:cs="仿宋" w:hint="eastAsia"/>
                <w:sz w:val="24"/>
              </w:rPr>
              <w:t>通识课：教务处-辅导员-专业QQ群</w:t>
            </w:r>
          </w:p>
          <w:p w14:paraId="2D84E2C3" w14:textId="77777777" w:rsidR="00D04027" w:rsidRDefault="00D04027" w:rsidP="002F69B8">
            <w:pPr>
              <w:rPr>
                <w:rFonts w:ascii="仿宋" w:eastAsia="仿宋" w:hAnsi="仿宋" w:cs="仿宋" w:hint="eastAsia"/>
                <w:sz w:val="24"/>
              </w:rPr>
            </w:pPr>
            <w:r>
              <w:rPr>
                <w:rFonts w:ascii="仿宋" w:eastAsia="仿宋" w:hAnsi="仿宋" w:cs="仿宋" w:hint="eastAsia"/>
                <w:sz w:val="24"/>
              </w:rPr>
              <w:t>专业课：专业教师</w:t>
            </w:r>
          </w:p>
        </w:tc>
        <w:tc>
          <w:tcPr>
            <w:tcW w:w="2609" w:type="dxa"/>
            <w:vAlign w:val="center"/>
          </w:tcPr>
          <w:p w14:paraId="5DFC1839" w14:textId="77777777" w:rsidR="00D04027" w:rsidRDefault="00D04027" w:rsidP="002F69B8">
            <w:pPr>
              <w:rPr>
                <w:rFonts w:ascii="仿宋" w:eastAsia="仿宋" w:hAnsi="仿宋" w:cs="仿宋" w:hint="eastAsia"/>
                <w:sz w:val="24"/>
              </w:rPr>
            </w:pPr>
            <w:r>
              <w:rPr>
                <w:rFonts w:ascii="仿宋" w:eastAsia="仿宋" w:hAnsi="仿宋" w:cs="仿宋" w:hint="eastAsia"/>
                <w:sz w:val="24"/>
              </w:rPr>
              <w:t>20:00-21:00</w:t>
            </w:r>
          </w:p>
        </w:tc>
      </w:tr>
      <w:tr w:rsidR="00D04027" w14:paraId="494C451C" w14:textId="77777777" w:rsidTr="002F69B8">
        <w:trPr>
          <w:jc w:val="center"/>
        </w:trPr>
        <w:tc>
          <w:tcPr>
            <w:tcW w:w="782" w:type="dxa"/>
            <w:vAlign w:val="center"/>
          </w:tcPr>
          <w:p w14:paraId="708B2B56" w14:textId="77777777" w:rsidR="00D04027" w:rsidRDefault="00D04027" w:rsidP="002F69B8">
            <w:pPr>
              <w:jc w:val="center"/>
              <w:rPr>
                <w:rFonts w:ascii="仿宋" w:eastAsia="仿宋" w:hAnsi="仿宋" w:cs="仿宋"/>
                <w:sz w:val="24"/>
              </w:rPr>
            </w:pPr>
            <w:r>
              <w:rPr>
                <w:rFonts w:ascii="仿宋" w:eastAsia="仿宋" w:hAnsi="仿宋" w:cs="仿宋" w:hint="eastAsia"/>
                <w:sz w:val="24"/>
              </w:rPr>
              <w:t>8</w:t>
            </w:r>
          </w:p>
        </w:tc>
        <w:tc>
          <w:tcPr>
            <w:tcW w:w="2564" w:type="dxa"/>
            <w:vAlign w:val="center"/>
          </w:tcPr>
          <w:p w14:paraId="260A83A5" w14:textId="77777777" w:rsidR="00D04027" w:rsidRDefault="00D04027" w:rsidP="002F69B8">
            <w:pPr>
              <w:rPr>
                <w:rFonts w:ascii="仿宋" w:eastAsia="仿宋" w:hAnsi="仿宋" w:cs="仿宋" w:hint="eastAsia"/>
                <w:sz w:val="24"/>
              </w:rPr>
            </w:pPr>
            <w:r>
              <w:rPr>
                <w:rFonts w:ascii="仿宋" w:eastAsia="仿宋" w:hAnsi="仿宋" w:cs="仿宋" w:hint="eastAsia"/>
                <w:sz w:val="24"/>
              </w:rPr>
              <w:t>次日学习内容推送及网络测试报表</w:t>
            </w:r>
          </w:p>
        </w:tc>
        <w:tc>
          <w:tcPr>
            <w:tcW w:w="2136" w:type="dxa"/>
            <w:vAlign w:val="center"/>
          </w:tcPr>
          <w:p w14:paraId="7C691F17" w14:textId="77777777" w:rsidR="00D04027" w:rsidRDefault="00D04027" w:rsidP="002F69B8">
            <w:pPr>
              <w:rPr>
                <w:rFonts w:ascii="仿宋" w:eastAsia="仿宋" w:hAnsi="仿宋" w:cs="仿宋" w:hint="eastAsia"/>
                <w:sz w:val="24"/>
              </w:rPr>
            </w:pPr>
            <w:r>
              <w:rPr>
                <w:rFonts w:ascii="仿宋" w:eastAsia="仿宋" w:hAnsi="仿宋" w:cs="仿宋" w:hint="eastAsia"/>
                <w:sz w:val="24"/>
              </w:rPr>
              <w:t>欧雨菂</w:t>
            </w:r>
          </w:p>
        </w:tc>
        <w:tc>
          <w:tcPr>
            <w:tcW w:w="2609" w:type="dxa"/>
            <w:vAlign w:val="center"/>
          </w:tcPr>
          <w:p w14:paraId="67DAA080" w14:textId="77777777" w:rsidR="00D04027" w:rsidRDefault="00D04027" w:rsidP="002F69B8">
            <w:pPr>
              <w:rPr>
                <w:rFonts w:ascii="仿宋" w:eastAsia="仿宋" w:hAnsi="仿宋" w:cs="仿宋"/>
                <w:sz w:val="24"/>
              </w:rPr>
            </w:pPr>
            <w:r>
              <w:rPr>
                <w:rFonts w:ascii="仿宋" w:eastAsia="仿宋" w:hAnsi="仿宋" w:cs="仿宋" w:hint="eastAsia"/>
                <w:sz w:val="24"/>
              </w:rPr>
              <w:t>21:00-21:40</w:t>
            </w:r>
          </w:p>
        </w:tc>
      </w:tr>
      <w:tr w:rsidR="00D04027" w14:paraId="42038D9F" w14:textId="77777777" w:rsidTr="002F69B8">
        <w:trPr>
          <w:jc w:val="center"/>
        </w:trPr>
        <w:tc>
          <w:tcPr>
            <w:tcW w:w="782" w:type="dxa"/>
            <w:vAlign w:val="center"/>
          </w:tcPr>
          <w:p w14:paraId="0E04319F" w14:textId="77777777" w:rsidR="00D04027" w:rsidRDefault="00D04027" w:rsidP="002F69B8">
            <w:pPr>
              <w:jc w:val="center"/>
              <w:rPr>
                <w:rFonts w:ascii="仿宋" w:eastAsia="仿宋" w:hAnsi="仿宋" w:cs="仿宋"/>
                <w:sz w:val="24"/>
              </w:rPr>
            </w:pPr>
            <w:r>
              <w:rPr>
                <w:rFonts w:ascii="仿宋" w:eastAsia="仿宋" w:hAnsi="仿宋" w:cs="仿宋" w:hint="eastAsia"/>
                <w:sz w:val="24"/>
              </w:rPr>
              <w:t>9</w:t>
            </w:r>
          </w:p>
        </w:tc>
        <w:tc>
          <w:tcPr>
            <w:tcW w:w="2564" w:type="dxa"/>
            <w:vAlign w:val="center"/>
          </w:tcPr>
          <w:p w14:paraId="51F04A32" w14:textId="77777777" w:rsidR="00D04027" w:rsidRDefault="00D04027" w:rsidP="002F69B8">
            <w:pPr>
              <w:rPr>
                <w:rFonts w:ascii="仿宋" w:eastAsia="仿宋" w:hAnsi="仿宋" w:cs="仿宋" w:hint="eastAsia"/>
                <w:sz w:val="24"/>
              </w:rPr>
            </w:pPr>
            <w:r>
              <w:rPr>
                <w:rFonts w:ascii="仿宋" w:eastAsia="仿宋" w:hAnsi="仿宋" w:cs="仿宋" w:hint="eastAsia"/>
                <w:sz w:val="24"/>
              </w:rPr>
              <w:t>报送当日学习内容推送及网络测试报表</w:t>
            </w:r>
          </w:p>
        </w:tc>
        <w:tc>
          <w:tcPr>
            <w:tcW w:w="2136" w:type="dxa"/>
            <w:vAlign w:val="center"/>
          </w:tcPr>
          <w:p w14:paraId="0A5B4B2A" w14:textId="77777777" w:rsidR="00D04027" w:rsidRDefault="00D04027" w:rsidP="002F69B8">
            <w:pPr>
              <w:rPr>
                <w:rFonts w:ascii="仿宋" w:eastAsia="仿宋" w:hAnsi="仿宋" w:cs="仿宋" w:hint="eastAsia"/>
                <w:sz w:val="24"/>
              </w:rPr>
            </w:pPr>
            <w:r>
              <w:rPr>
                <w:rFonts w:ascii="仿宋" w:eastAsia="仿宋" w:hAnsi="仿宋" w:cs="仿宋" w:hint="eastAsia"/>
                <w:sz w:val="24"/>
              </w:rPr>
              <w:t>彭彬秀</w:t>
            </w:r>
          </w:p>
        </w:tc>
        <w:tc>
          <w:tcPr>
            <w:tcW w:w="2609" w:type="dxa"/>
            <w:vAlign w:val="center"/>
          </w:tcPr>
          <w:p w14:paraId="6B5F4C6B" w14:textId="77777777" w:rsidR="00D04027" w:rsidRDefault="00D04027" w:rsidP="002F69B8">
            <w:pPr>
              <w:rPr>
                <w:rFonts w:ascii="仿宋" w:eastAsia="仿宋" w:hAnsi="仿宋" w:cs="仿宋"/>
                <w:sz w:val="24"/>
              </w:rPr>
            </w:pPr>
            <w:r>
              <w:rPr>
                <w:rFonts w:ascii="仿宋" w:eastAsia="仿宋" w:hAnsi="仿宋" w:cs="仿宋" w:hint="eastAsia"/>
                <w:sz w:val="24"/>
              </w:rPr>
              <w:t>21:40-22:00</w:t>
            </w:r>
          </w:p>
        </w:tc>
      </w:tr>
    </w:tbl>
    <w:p w14:paraId="1D5CE435" w14:textId="77777777" w:rsidR="00D04027" w:rsidRDefault="00D04027" w:rsidP="00D04027">
      <w:pPr>
        <w:spacing w:line="580" w:lineRule="exact"/>
        <w:ind w:firstLineChars="200" w:firstLine="624"/>
        <w:rPr>
          <w:rFonts w:eastAsia="方正仿宋简体" w:hint="eastAsia"/>
          <w:b/>
          <w:spacing w:val="-4"/>
          <w:sz w:val="32"/>
          <w:szCs w:val="32"/>
        </w:rPr>
      </w:pPr>
      <w:r>
        <w:rPr>
          <w:rFonts w:eastAsia="方正仿宋简体" w:hint="eastAsia"/>
          <w:b/>
          <w:spacing w:val="-4"/>
          <w:sz w:val="32"/>
          <w:szCs w:val="32"/>
        </w:rPr>
        <w:t>㈢教学实施要求</w:t>
      </w:r>
    </w:p>
    <w:p w14:paraId="0FAB77C2"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⒈通识课程组组长做好课程工作统筹、教师承担工作的记录、该门课程线上教学的资料归档等工作。每名参与人员如实记录工作日志。专业课以系部为单位，由专业负责人牵头实施。</w:t>
      </w:r>
    </w:p>
    <w:p w14:paraId="401E1149"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⒉任课教师按照正常教学方式，结合线上教学手段准备每次课的教案，教案按学院《关于对教师线上线下教学文件编写要求的通知》（南科院教〔</w:t>
      </w:r>
      <w:r>
        <w:rPr>
          <w:rFonts w:eastAsia="方正仿宋简体" w:hint="eastAsia"/>
          <w:bCs/>
          <w:spacing w:val="-4"/>
          <w:sz w:val="32"/>
          <w:szCs w:val="32"/>
        </w:rPr>
        <w:t>2020</w:t>
      </w:r>
      <w:r>
        <w:rPr>
          <w:rFonts w:eastAsia="方正仿宋简体" w:hint="eastAsia"/>
          <w:bCs/>
          <w:spacing w:val="-4"/>
          <w:sz w:val="32"/>
          <w:szCs w:val="32"/>
        </w:rPr>
        <w:t>〕</w:t>
      </w:r>
      <w:r>
        <w:rPr>
          <w:rFonts w:eastAsia="方正仿宋简体" w:hint="eastAsia"/>
          <w:bCs/>
          <w:spacing w:val="-4"/>
          <w:sz w:val="32"/>
          <w:szCs w:val="32"/>
        </w:rPr>
        <w:t>6</w:t>
      </w:r>
      <w:r>
        <w:rPr>
          <w:rFonts w:eastAsia="方正仿宋简体" w:hint="eastAsia"/>
          <w:bCs/>
          <w:spacing w:val="-4"/>
          <w:sz w:val="32"/>
          <w:szCs w:val="32"/>
        </w:rPr>
        <w:t>号）执行。</w:t>
      </w:r>
    </w:p>
    <w:p w14:paraId="5C8A061E"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⒊每次课的教案和向学生发布的教学资源、课后检测需至少提前</w:t>
      </w:r>
      <w:r>
        <w:rPr>
          <w:rFonts w:eastAsia="方正仿宋简体" w:hint="eastAsia"/>
          <w:bCs/>
          <w:spacing w:val="-4"/>
          <w:sz w:val="32"/>
          <w:szCs w:val="32"/>
        </w:rPr>
        <w:t>1</w:t>
      </w:r>
      <w:r>
        <w:rPr>
          <w:rFonts w:eastAsia="方正仿宋简体" w:hint="eastAsia"/>
          <w:bCs/>
          <w:spacing w:val="-4"/>
          <w:sz w:val="32"/>
          <w:szCs w:val="32"/>
        </w:rPr>
        <w:t>天报送审查。</w:t>
      </w:r>
    </w:p>
    <w:p w14:paraId="36199C9E"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⒋每个“一节课”，如果是语音、视频或直播课程，时长不超过</w:t>
      </w:r>
      <w:r>
        <w:rPr>
          <w:rFonts w:eastAsia="方正仿宋简体" w:hint="eastAsia"/>
          <w:bCs/>
          <w:spacing w:val="-4"/>
          <w:sz w:val="32"/>
          <w:szCs w:val="32"/>
        </w:rPr>
        <w:t>30</w:t>
      </w:r>
      <w:r>
        <w:rPr>
          <w:rFonts w:eastAsia="方正仿宋简体" w:hint="eastAsia"/>
          <w:bCs/>
          <w:spacing w:val="-4"/>
          <w:sz w:val="32"/>
          <w:szCs w:val="32"/>
        </w:rPr>
        <w:t>分钟，以</w:t>
      </w:r>
      <w:r>
        <w:rPr>
          <w:rFonts w:eastAsia="方正仿宋简体" w:hint="eastAsia"/>
          <w:bCs/>
          <w:spacing w:val="-4"/>
          <w:sz w:val="32"/>
          <w:szCs w:val="32"/>
        </w:rPr>
        <w:t>20-25</w:t>
      </w:r>
      <w:r>
        <w:rPr>
          <w:rFonts w:eastAsia="方正仿宋简体" w:hint="eastAsia"/>
          <w:bCs/>
          <w:spacing w:val="-4"/>
          <w:sz w:val="32"/>
          <w:szCs w:val="32"/>
        </w:rPr>
        <w:t>分钟为宜。如果是文字，一般不超过</w:t>
      </w:r>
      <w:r>
        <w:rPr>
          <w:rFonts w:eastAsia="方正仿宋简体" w:hint="eastAsia"/>
          <w:bCs/>
          <w:spacing w:val="-4"/>
          <w:sz w:val="32"/>
          <w:szCs w:val="32"/>
        </w:rPr>
        <w:t>3000</w:t>
      </w:r>
      <w:r>
        <w:rPr>
          <w:rFonts w:eastAsia="方正仿宋简体" w:hint="eastAsia"/>
          <w:bCs/>
          <w:spacing w:val="-4"/>
          <w:sz w:val="32"/>
          <w:szCs w:val="32"/>
        </w:rPr>
        <w:t>字，以</w:t>
      </w:r>
      <w:r>
        <w:rPr>
          <w:rFonts w:eastAsia="方正仿宋简体" w:hint="eastAsia"/>
          <w:bCs/>
          <w:spacing w:val="-4"/>
          <w:sz w:val="32"/>
          <w:szCs w:val="32"/>
        </w:rPr>
        <w:t>1500-3000</w:t>
      </w:r>
      <w:r>
        <w:rPr>
          <w:rFonts w:eastAsia="方正仿宋简体" w:hint="eastAsia"/>
          <w:bCs/>
          <w:spacing w:val="-4"/>
          <w:sz w:val="32"/>
          <w:szCs w:val="32"/>
        </w:rPr>
        <w:t>字为宜。课后检测设计</w:t>
      </w:r>
      <w:r>
        <w:rPr>
          <w:rFonts w:eastAsia="方正仿宋简体" w:hint="eastAsia"/>
          <w:bCs/>
          <w:spacing w:val="-4"/>
          <w:sz w:val="32"/>
          <w:szCs w:val="32"/>
        </w:rPr>
        <w:t>3-5</w:t>
      </w:r>
      <w:r>
        <w:rPr>
          <w:rFonts w:eastAsia="方正仿宋简体" w:hint="eastAsia"/>
          <w:bCs/>
          <w:spacing w:val="-4"/>
          <w:sz w:val="32"/>
          <w:szCs w:val="32"/>
        </w:rPr>
        <w:t>个小问</w:t>
      </w:r>
      <w:r>
        <w:rPr>
          <w:rFonts w:eastAsia="方正仿宋简体" w:hint="eastAsia"/>
          <w:bCs/>
          <w:spacing w:val="-4"/>
          <w:sz w:val="32"/>
          <w:szCs w:val="32"/>
        </w:rPr>
        <w:lastRenderedPageBreak/>
        <w:t>题，题型由任课教师设计，使用问卷星或其他恰当方式制作，方便线上测试和统计，检测内容为当日授课的重点和难点。</w:t>
      </w:r>
    </w:p>
    <w:p w14:paraId="0F9A2C92"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⒌发出学习内容：明确指定学习的文章篇目，或语音或视频，或教学资源网址及篇章，提示学习内容重点难点，参考资料（可提供网址）。建议给任务、提问题，让学生带着任务和问题学习。</w:t>
      </w:r>
    </w:p>
    <w:p w14:paraId="28ACA858"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⒍线上教学审核程序：形势与政策、法制课和体育课由课程组长报教务处初审，再报学院分管领导审核批准后发布实施。其余通识教育课程根据统一安排的内容执行。专业课由各专业负责人负责审核，并报分管院长同意后实施。</w:t>
      </w:r>
    </w:p>
    <w:p w14:paraId="02C30081"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⒎教与学的要求</w:t>
      </w:r>
    </w:p>
    <w:p w14:paraId="0DF701C0"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⑴任课教师每次线上教学行课一节课包括课前准备任务发布、课中互动辅导答疑和课后检测分析等环节。任课教师做好教学日志记录，到校后提交。</w:t>
      </w:r>
    </w:p>
    <w:p w14:paraId="580ACEA9"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⑵学生在当日内按要求完成学习任务，学习中有疑问与任课教师在</w:t>
      </w:r>
      <w:r>
        <w:rPr>
          <w:rFonts w:eastAsia="方正仿宋简体" w:hint="eastAsia"/>
          <w:bCs/>
          <w:spacing w:val="-4"/>
          <w:sz w:val="32"/>
          <w:szCs w:val="32"/>
        </w:rPr>
        <w:t>QQ</w:t>
      </w:r>
      <w:r>
        <w:rPr>
          <w:rFonts w:eastAsia="方正仿宋简体" w:hint="eastAsia"/>
          <w:bCs/>
          <w:spacing w:val="-4"/>
          <w:sz w:val="32"/>
          <w:szCs w:val="32"/>
        </w:rPr>
        <w:t>群中互动答疑。</w:t>
      </w:r>
    </w:p>
    <w:p w14:paraId="31A704CF"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⑶师生互动必须严格按照课堂规则进行，不得讨论与教学内容无关的问题，不得讨论国家明令禁止的话题。</w:t>
      </w:r>
    </w:p>
    <w:p w14:paraId="6F7043C0"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⑷各班级辅导员按照教学统计报表如实统计相关数据，按时填报。</w:t>
      </w:r>
    </w:p>
    <w:p w14:paraId="40E412B0"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⒏学习效果检测</w:t>
      </w:r>
    </w:p>
    <w:p w14:paraId="08ADC02F" w14:textId="77777777" w:rsidR="00D04027" w:rsidRDefault="00D04027" w:rsidP="00D04027">
      <w:pPr>
        <w:spacing w:line="580" w:lineRule="exact"/>
        <w:ind w:firstLineChars="200" w:firstLine="624"/>
        <w:rPr>
          <w:rFonts w:eastAsia="方正仿宋简体" w:hint="eastAsia"/>
          <w:bCs/>
          <w:spacing w:val="-4"/>
          <w:sz w:val="32"/>
          <w:szCs w:val="32"/>
        </w:rPr>
      </w:pPr>
      <w:r>
        <w:rPr>
          <w:rFonts w:eastAsia="方正仿宋简体" w:hint="eastAsia"/>
          <w:bCs/>
          <w:spacing w:val="-4"/>
          <w:sz w:val="32"/>
          <w:szCs w:val="32"/>
        </w:rPr>
        <w:t>专业精品在线课程每次学习后均需检测。学生在当日内按要求完成学习，并完成学习效果检测，任课教师需记载每次学习检测情况和结果，并报送学习检测报告。</w:t>
      </w:r>
    </w:p>
    <w:p w14:paraId="2E52CCCF" w14:textId="0CB2812D" w:rsidR="00D3066E" w:rsidRPr="00D04027" w:rsidRDefault="00D04027" w:rsidP="00D04027">
      <w:r>
        <w:rPr>
          <w:rFonts w:eastAsia="方正黑体简体" w:hint="eastAsia"/>
          <w:sz w:val="32"/>
          <w:szCs w:val="32"/>
        </w:rPr>
        <w:br w:type="page"/>
      </w:r>
      <w:bookmarkStart w:id="1" w:name="_GoBack"/>
      <w:bookmarkEnd w:id="1"/>
    </w:p>
    <w:sectPr w:rsidR="00D3066E" w:rsidRPr="00D0402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7C784" w14:textId="77777777" w:rsidR="00B05A40" w:rsidRDefault="00B05A40" w:rsidP="00487262">
      <w:r>
        <w:separator/>
      </w:r>
    </w:p>
  </w:endnote>
  <w:endnote w:type="continuationSeparator" w:id="0">
    <w:p w14:paraId="6085199A" w14:textId="77777777" w:rsidR="00B05A40" w:rsidRDefault="00B05A40" w:rsidP="0048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auto"/>
    <w:pitch w:val="default"/>
    <w:sig w:usb0="00000000" w:usb1="080E0000" w:usb2="00000010" w:usb3="00000000" w:csb0="00040000" w:csb1="00000000"/>
  </w:font>
  <w:font w:name="方正小标宋简体">
    <w:altName w:val="黑体"/>
    <w:charset w:val="86"/>
    <w:family w:val="script"/>
    <w:pitch w:val="default"/>
    <w:sig w:usb0="00000001" w:usb1="080E0000" w:usb2="00000010" w:usb3="00000000" w:csb0="00040000" w:csb1="00000000"/>
  </w:font>
  <w:font w:name="方正仿宋简体">
    <w:altName w:val="微软雅黑"/>
    <w:charset w:val="86"/>
    <w:family w:val="auto"/>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7B51" w14:textId="77777777" w:rsidR="00AE18E7" w:rsidRDefault="004A3D4C" w:rsidP="00AE18E7">
    <w:pPr>
      <w:pStyle w:val="a5"/>
      <w:jc w:val="center"/>
    </w:pPr>
    <w:r>
      <w:fldChar w:fldCharType="begin"/>
    </w:r>
    <w:r>
      <w:instrText xml:space="preserve"> PAGE   \* MERGEFORMAT </w:instrText>
    </w:r>
    <w:r>
      <w:fldChar w:fldCharType="separate"/>
    </w:r>
    <w:r w:rsidRPr="00AE18E7">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10A32" w14:textId="77777777" w:rsidR="00B05A40" w:rsidRDefault="00B05A40" w:rsidP="00487262">
      <w:r>
        <w:separator/>
      </w:r>
    </w:p>
  </w:footnote>
  <w:footnote w:type="continuationSeparator" w:id="0">
    <w:p w14:paraId="624AF042" w14:textId="77777777" w:rsidR="00B05A40" w:rsidRDefault="00B05A40" w:rsidP="00487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6B"/>
    <w:rsid w:val="00487262"/>
    <w:rsid w:val="004A3D4C"/>
    <w:rsid w:val="00872E6B"/>
    <w:rsid w:val="00B05A40"/>
    <w:rsid w:val="00B21315"/>
    <w:rsid w:val="00B63911"/>
    <w:rsid w:val="00CD6AD3"/>
    <w:rsid w:val="00D04027"/>
    <w:rsid w:val="00D14717"/>
    <w:rsid w:val="00D3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D8DFD2-A1A1-419E-8966-70F71A79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26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87262"/>
    <w:rPr>
      <w:sz w:val="18"/>
      <w:szCs w:val="18"/>
    </w:rPr>
  </w:style>
  <w:style w:type="paragraph" w:styleId="a5">
    <w:name w:val="footer"/>
    <w:basedOn w:val="a"/>
    <w:link w:val="a6"/>
    <w:unhideWhenUsed/>
    <w:rsid w:val="004872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87262"/>
    <w:rPr>
      <w:sz w:val="18"/>
      <w:szCs w:val="18"/>
    </w:rPr>
  </w:style>
  <w:style w:type="paragraph" w:styleId="a7">
    <w:name w:val="Normal (Web)"/>
    <w:basedOn w:val="a"/>
    <w:unhideWhenUsed/>
    <w:rsid w:val="00487262"/>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487262"/>
    <w:rPr>
      <w:b/>
      <w:bCs/>
    </w:rPr>
  </w:style>
  <w:style w:type="character" w:customStyle="1" w:styleId="Char">
    <w:name w:val="页脚 Char"/>
    <w:basedOn w:val="a0"/>
    <w:rsid w:val="00D14717"/>
    <w:rPr>
      <w:kern w:val="2"/>
      <w:sz w:val="18"/>
      <w:szCs w:val="18"/>
    </w:rPr>
  </w:style>
  <w:style w:type="table" w:styleId="a9">
    <w:name w:val="Table Grid"/>
    <w:uiPriority w:val="39"/>
    <w:qFormat/>
    <w:rsid w:val="00D0402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文函</dc:creator>
  <cp:keywords/>
  <dc:description/>
  <cp:lastModifiedBy>王 文函</cp:lastModifiedBy>
  <cp:revision>5</cp:revision>
  <dcterms:created xsi:type="dcterms:W3CDTF">2020-02-27T14:55:00Z</dcterms:created>
  <dcterms:modified xsi:type="dcterms:W3CDTF">2020-02-27T15:35:00Z</dcterms:modified>
</cp:coreProperties>
</file>